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FC9" w:rsidRDefault="001276BD">
      <w:pPr>
        <w:rPr>
          <w:rFonts w:hint="eastAsia"/>
        </w:rPr>
      </w:pP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b/>
          <w:bCs/>
          <w:color w:val="000000"/>
          <w:sz w:val="44"/>
          <w:szCs w:val="44"/>
        </w:rPr>
        <w:t>白内障出院健康处方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80"/>
        <w:gridCol w:w="5693"/>
        <w:gridCol w:w="2010"/>
      </w:tblGrid>
      <w:tr w:rsidR="00616C0A" w:rsidTr="001326EE">
        <w:trPr>
          <w:trHeight w:val="1020"/>
        </w:trPr>
        <w:tc>
          <w:tcPr>
            <w:tcW w:w="8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C0A" w:rsidRDefault="00616C0A" w:rsidP="00616C0A">
            <w:pPr>
              <w:spacing w:line="360" w:lineRule="auto"/>
              <w:jc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/>
                <w:bCs/>
                <w:color w:val="000000"/>
                <w:sz w:val="44"/>
                <w:szCs w:val="44"/>
              </w:rPr>
              <w:t>白内障出院健康处方</w:t>
            </w:r>
          </w:p>
        </w:tc>
      </w:tr>
      <w:tr w:rsidR="00616C0A" w:rsidTr="001326EE">
        <w:trPr>
          <w:trHeight w:val="720"/>
        </w:trPr>
        <w:tc>
          <w:tcPr>
            <w:tcW w:w="6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C0A" w:rsidRDefault="00616C0A" w:rsidP="001326E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</w:rPr>
              <w:t>处方内容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C0A" w:rsidRDefault="00616C0A" w:rsidP="001326E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</w:rPr>
              <w:t>咨询电话</w:t>
            </w:r>
          </w:p>
        </w:tc>
      </w:tr>
      <w:tr w:rsidR="00616C0A" w:rsidTr="001326EE">
        <w:trPr>
          <w:trHeight w:val="119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C0A" w:rsidRDefault="00616C0A" w:rsidP="001326E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  <w:t>医疗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C0A" w:rsidRDefault="00616C0A" w:rsidP="001326EE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1、对于中高度近视的老年患者，做完第一只眼后，走路尤其上下楼梯时，注意安全，以免因为视觉不平衡，造成危险发生。</w:t>
            </w:r>
          </w:p>
          <w:p w:rsidR="00616C0A" w:rsidRDefault="00616C0A" w:rsidP="001326EE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2、白内障术后部分患者可于术后3个月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遵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医嘱验光配镜，以调节屈光不正。</w:t>
            </w:r>
          </w:p>
          <w:p w:rsidR="00616C0A" w:rsidRDefault="00616C0A" w:rsidP="001326EE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3、出院后如术眼突然出现进行性视力下降、眼红、眼痛加重等异常症状应及时到医院检查及治疗。（眼科急诊为24小时值班）</w:t>
            </w:r>
          </w:p>
          <w:p w:rsidR="00616C0A" w:rsidRDefault="00616C0A" w:rsidP="001326EE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4、随访时间及手术医生出诊时间：出院后患者常规于术后1周复查。请您按出院预约号时间，准时取号，按时复诊与医生预约下次复诊时间。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C0A" w:rsidRDefault="00616C0A" w:rsidP="001326EE">
            <w:pPr>
              <w:jc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</w:tc>
      </w:tr>
      <w:tr w:rsidR="00616C0A" w:rsidTr="001326EE">
        <w:trPr>
          <w:trHeight w:val="119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C0A" w:rsidRDefault="00616C0A" w:rsidP="001326E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</w:rPr>
              <w:t>护理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C0A" w:rsidRDefault="00616C0A" w:rsidP="001326EE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正确点眼药的方法</w:t>
            </w:r>
          </w:p>
          <w:p w:rsidR="00616C0A" w:rsidRDefault="00616C0A" w:rsidP="001326EE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1、点眼药前：</w:t>
            </w:r>
          </w:p>
          <w:p w:rsidR="00616C0A" w:rsidRDefault="00616C0A" w:rsidP="001326EE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（1）点药前注意手卫生，平时勤洗手，不能留长指甲。</w:t>
            </w:r>
          </w:p>
          <w:p w:rsidR="00616C0A" w:rsidRDefault="00616C0A" w:rsidP="001326EE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lastRenderedPageBreak/>
              <w:t>（2）核对好眼别、滴眼液标签、有效期。</w:t>
            </w:r>
          </w:p>
          <w:p w:rsidR="00616C0A" w:rsidRDefault="00616C0A" w:rsidP="001326EE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2、点眼药方法：</w:t>
            </w:r>
          </w:p>
          <w:p w:rsidR="00616C0A" w:rsidRDefault="00616C0A" w:rsidP="001326EE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（1）取坐位或平卧位。</w:t>
            </w:r>
          </w:p>
          <w:p w:rsidR="00616C0A" w:rsidRDefault="00616C0A" w:rsidP="001326EE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（2）点眼药时头稍后仰，将下眼皮向下拉开，眼睛向上看，</w:t>
            </w:r>
          </w:p>
          <w:p w:rsidR="00616C0A" w:rsidRDefault="00616C0A" w:rsidP="001326EE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（3）然后将眼药水滴到下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穹窿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 xml:space="preserve">部，一般一次1-2滴。 </w:t>
            </w:r>
          </w:p>
          <w:p w:rsidR="00616C0A" w:rsidRDefault="00616C0A" w:rsidP="001326EE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3、点眼药注意：</w:t>
            </w:r>
          </w:p>
          <w:p w:rsidR="00616C0A" w:rsidRDefault="00616C0A" w:rsidP="001326EE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（1）注意眼药瓶不能触及眼睛的任何部位，距离眼睛大约2-3cm即可。</w:t>
            </w:r>
          </w:p>
          <w:p w:rsidR="00616C0A" w:rsidRDefault="00616C0A" w:rsidP="001326EE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（2）避开角膜。</w:t>
            </w:r>
          </w:p>
          <w:p w:rsidR="00616C0A" w:rsidRDefault="00616C0A" w:rsidP="001326EE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（3）先滴眼药水，再滴眼药膏。</w:t>
            </w:r>
          </w:p>
          <w:p w:rsidR="00616C0A" w:rsidRDefault="00616C0A" w:rsidP="001326EE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/>
                <w:color w:val="000000"/>
                <w:sz w:val="32"/>
                <w:szCs w:val="32"/>
              </w:rPr>
              <w:t>4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、点眼药后：</w:t>
            </w:r>
          </w:p>
          <w:p w:rsidR="00616C0A" w:rsidRDefault="00616C0A" w:rsidP="001326EE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（1）轻轻闭合眼睑3-5分钟。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点多种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药物时，两种眼药间隔5-10分钟。</w:t>
            </w:r>
          </w:p>
          <w:p w:rsidR="00616C0A" w:rsidRDefault="00616C0A" w:rsidP="001326EE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（2）滴药后用一次性纸巾将眼周的分泌物及药渍擦干净。</w:t>
            </w:r>
          </w:p>
          <w:p w:rsidR="00616C0A" w:rsidRDefault="00616C0A" w:rsidP="001326EE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（3）眼药使用后拧紧瓶盖，一经开启，宜放于阴凉避光处保存。</w:t>
            </w:r>
          </w:p>
          <w:p w:rsidR="00616C0A" w:rsidRDefault="00616C0A" w:rsidP="001326EE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白内障手术后注意事项：</w:t>
            </w:r>
          </w:p>
          <w:p w:rsidR="00616C0A" w:rsidRDefault="00616C0A" w:rsidP="001326EE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第一、术眼护理</w:t>
            </w:r>
          </w:p>
          <w:p w:rsidR="00616C0A" w:rsidRDefault="00616C0A" w:rsidP="001326EE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1、手术回来，手术眼会覆盖纱布及眼罩。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lastRenderedPageBreak/>
              <w:t>请不要自行拆开，以免引起感染。通常要等到第二日，大夫检查时，由医生为您打开纱布进行检查。届时医生会告知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您手术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的情况。</w:t>
            </w:r>
          </w:p>
          <w:p w:rsidR="00616C0A" w:rsidRDefault="00616C0A" w:rsidP="001326EE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2、打开纱布后，我们要注意术后两周内不要让脏水、肥皂水进到眼内，可以擦脸，注意不要对手术眼施加任何压力。</w:t>
            </w:r>
          </w:p>
          <w:p w:rsidR="00616C0A" w:rsidRDefault="00616C0A" w:rsidP="001326EE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3、换药后注意保持眼部周围和手的清洁卫生，防止感染。我们可以用干净的毛巾润湿后，拧至不滴水，然后轻轻擦拭眼周皮肤即可。</w:t>
            </w:r>
          </w:p>
          <w:p w:rsidR="00616C0A" w:rsidRDefault="00616C0A" w:rsidP="001326EE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第二、活动与生活指导</w:t>
            </w:r>
          </w:p>
          <w:p w:rsidR="00616C0A" w:rsidRDefault="00616C0A" w:rsidP="001326EE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1、手术后，由手术室辅医员将患者送回术后观察室，行动不便的患者，辅医员会使用轮椅。</w:t>
            </w:r>
          </w:p>
          <w:p w:rsidR="00616C0A" w:rsidRDefault="00616C0A" w:rsidP="001326EE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2、手术结束后，当日患者注意多休息，避免剧烈运动，防止术后出血，可以进行散步等活动。</w:t>
            </w:r>
          </w:p>
          <w:p w:rsidR="00616C0A" w:rsidRDefault="00616C0A" w:rsidP="001326EE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3、术后1个月内不能对手术眼施加压力，如用力揉眼；3个月内不能做剧烈运动，例如跑步、跳操等。不要提重物，不要长时间弯腰低头。</w:t>
            </w:r>
          </w:p>
          <w:p w:rsidR="00616C0A" w:rsidRDefault="00616C0A" w:rsidP="001326EE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lastRenderedPageBreak/>
              <w:t>4、术后注意适时增减衣物，防止感冒引起的剧烈咳嗽、打喷嚏，以免震动切口。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C0A" w:rsidRDefault="00616C0A" w:rsidP="001326EE">
            <w:pPr>
              <w:jc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</w:tc>
      </w:tr>
      <w:tr w:rsidR="00616C0A" w:rsidTr="001326EE">
        <w:trPr>
          <w:trHeight w:val="119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C0A" w:rsidRDefault="00616C0A" w:rsidP="001326E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>康复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C0A" w:rsidRDefault="00616C0A" w:rsidP="001326EE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术后1个月内不能对手术眼施加压力，如用力揉眼；3个月内不能做剧烈运动，例如跑步、跳操等。不要提重物，不要长时间弯腰低头。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C0A" w:rsidRDefault="00616C0A" w:rsidP="001326EE">
            <w:pPr>
              <w:jc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</w:tc>
      </w:tr>
      <w:tr w:rsidR="00616C0A" w:rsidTr="001326EE">
        <w:trPr>
          <w:trHeight w:val="75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C0A" w:rsidRDefault="00616C0A" w:rsidP="001326E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</w:rPr>
              <w:t>营养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C0A" w:rsidRDefault="00616C0A" w:rsidP="001326EE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1、食品多样，谷类为主。平均每天摄入12种以上食物，每周25种以上；每天摄入谷薯类食物250-400g，其中全谷物和杂豆类50-150g，薯类50-100g。</w:t>
            </w:r>
          </w:p>
          <w:p w:rsidR="00616C0A" w:rsidRDefault="00616C0A" w:rsidP="001326EE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2、吃动平衡，健康体重。坚持日常身体活动，每周至少进行5天中等强度身体活动，累计150分钟以上，主动身体活动最好每天6000步。</w:t>
            </w:r>
          </w:p>
          <w:p w:rsidR="00616C0A" w:rsidRDefault="00616C0A" w:rsidP="001326EE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3、多吃蔬果、奶类、大豆。保证每天摄入300-500g蔬菜，深色蔬菜应占1/2；保证每天摄入200-350g新鲜水果，果汁不能代替鲜果；每天摄入相当于液态奶300g的奶制品。</w:t>
            </w:r>
          </w:p>
          <w:p w:rsidR="00616C0A" w:rsidRDefault="00616C0A" w:rsidP="001326EE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4、适量吃鱼、禽、蛋、瘦肉每周吃鱼280-525g，畜禽肉280-525g，蛋类280-525g，平均每天摄入总量120-200g。</w:t>
            </w:r>
          </w:p>
          <w:p w:rsidR="00616C0A" w:rsidRDefault="00616C0A" w:rsidP="001326EE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lastRenderedPageBreak/>
              <w:t>5、少盐少油、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控糖限酒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。成人每天食盐不超过6g，每天烹调油25-30g；控制添加糖的摄入量，每天摄入不超过50g；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每日反式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脂肪酸摄入量不超过2g；足量饮水，成年人每天7-8杯（1500-1700mL）；成人如饮酒，男性一天饮用酒的酒精量不超过25g，女性不超过15g。。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C0A" w:rsidRDefault="00616C0A" w:rsidP="001326EE">
            <w:pPr>
              <w:jc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</w:tc>
      </w:tr>
    </w:tbl>
    <w:p w:rsidR="00616C0A" w:rsidRPr="00616C0A" w:rsidRDefault="00616C0A"/>
    <w:sectPr w:rsidR="00616C0A" w:rsidRPr="00616C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920"/>
    <w:rsid w:val="001276BD"/>
    <w:rsid w:val="00616C0A"/>
    <w:rsid w:val="00650D4B"/>
    <w:rsid w:val="00B42EDC"/>
    <w:rsid w:val="00CE5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C0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C0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220</Words>
  <Characters>1259</Characters>
  <Application>Microsoft Office Word</Application>
  <DocSecurity>0</DocSecurity>
  <Lines>10</Lines>
  <Paragraphs>2</Paragraphs>
  <ScaleCrop>false</ScaleCrop>
  <Company>HP Inc.</Company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2020-11-25T07:50:00Z</dcterms:created>
  <dcterms:modified xsi:type="dcterms:W3CDTF">2020-11-25T07:50:00Z</dcterms:modified>
</cp:coreProperties>
</file>