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beforeAutospacing="0" w:after="0" w:afterAutospacing="0" w:line="360" w:lineRule="auto"/>
        <w:jc w:val="center"/>
        <w:rPr>
          <w:rFonts w:hint="eastAsia" w:ascii="黑体" w:eastAsia="黑体" w:hAnsiTheme="minorEastAsia"/>
          <w:b/>
          <w:sz w:val="36"/>
          <w:szCs w:val="36"/>
        </w:rPr>
      </w:pPr>
      <w:r>
        <w:rPr>
          <w:rFonts w:hint="eastAsia" w:ascii="黑体" w:eastAsia="黑体" w:hAnsiTheme="minorEastAsia"/>
          <w:b/>
          <w:sz w:val="36"/>
          <w:szCs w:val="36"/>
        </w:rPr>
        <w:t>首都医科大学附属北京地坛医院</w:t>
      </w:r>
    </w:p>
    <w:p>
      <w:pPr>
        <w:pStyle w:val="5"/>
        <w:spacing w:before="0" w:beforeAutospacing="0" w:after="0" w:afterAutospacing="0" w:line="360" w:lineRule="auto"/>
        <w:jc w:val="center"/>
        <w:rPr>
          <w:rFonts w:hint="eastAsia" w:ascii="黑体" w:eastAsia="黑体" w:hAnsiTheme="minorEastAsia"/>
          <w:b/>
          <w:sz w:val="36"/>
          <w:szCs w:val="36"/>
        </w:rPr>
      </w:pPr>
      <w:r>
        <w:rPr>
          <w:rFonts w:hint="eastAsia" w:ascii="黑体" w:eastAsia="黑体" w:hAnsiTheme="minorEastAsia"/>
          <w:b/>
          <w:sz w:val="36"/>
          <w:szCs w:val="36"/>
        </w:rPr>
        <w:t>医学美容科招生简章</w:t>
      </w:r>
    </w:p>
    <w:p>
      <w:pPr>
        <w:snapToGrid/>
        <w:spacing w:line="240" w:lineRule="auto"/>
        <w:ind w:firstLine="480"/>
        <w:rPr>
          <w:rFonts w:ascii="宋体" w:hAnsi="宋体" w:eastAsia="宋体" w:cs="宋体"/>
          <w:color w:val="000000"/>
          <w:sz w:val="24"/>
        </w:rPr>
      </w:pPr>
    </w:p>
    <w:p>
      <w:pPr>
        <w:snapToGrid/>
        <w:spacing w:line="240" w:lineRule="auto"/>
        <w:ind w:firstLine="482"/>
        <w:rPr>
          <w:rFonts w:hint="eastAsia" w:ascii="宋体" w:hAnsi="宋体" w:eastAsia="宋体" w:cs="宋体"/>
          <w:b/>
          <w:bCs/>
          <w:color w:val="000000"/>
          <w:sz w:val="24"/>
        </w:rPr>
      </w:pPr>
      <w:r>
        <w:rPr>
          <w:rFonts w:hint="eastAsia" w:ascii="宋体" w:hAnsi="宋体" w:eastAsia="宋体" w:cs="宋体"/>
          <w:b/>
          <w:bCs/>
          <w:color w:val="000000"/>
          <w:sz w:val="24"/>
        </w:rPr>
        <w:t>【学习内容】</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美容科、激光科科室建设</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美容仪器设备搭配</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美容医护团队组建</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公立美容科室运营策略</w:t>
      </w:r>
    </w:p>
    <w:p>
      <w:pPr>
        <w:pStyle w:val="6"/>
        <w:numPr>
          <w:ilvl w:val="0"/>
          <w:numId w:val="1"/>
        </w:numPr>
        <w:snapToGrid/>
        <w:spacing w:line="240" w:lineRule="auto"/>
        <w:ind w:firstLineChars="0"/>
        <w:rPr>
          <w:rFonts w:hint="eastAsia" w:ascii="宋体" w:hAnsi="宋体" w:eastAsia="宋体" w:cs="宋体"/>
          <w:color w:val="000000"/>
          <w:sz w:val="24"/>
        </w:rPr>
      </w:pPr>
      <w:r>
        <w:rPr>
          <w:rFonts w:hint="eastAsia" w:ascii="宋体" w:hAnsi="宋体" w:eastAsia="宋体" w:cs="宋体"/>
          <w:color w:val="000000"/>
          <w:sz w:val="24"/>
        </w:rPr>
        <w:t>美容咨询交流沟通技巧</w:t>
      </w:r>
    </w:p>
    <w:p>
      <w:pPr>
        <w:pStyle w:val="6"/>
        <w:numPr>
          <w:ilvl w:val="0"/>
          <w:numId w:val="1"/>
        </w:numPr>
        <w:snapToGrid/>
        <w:spacing w:line="240" w:lineRule="auto"/>
        <w:ind w:firstLineChars="0"/>
        <w:rPr>
          <w:rFonts w:hint="eastAsia" w:ascii="宋体" w:hAnsi="宋体" w:eastAsia="宋体" w:cs="宋体"/>
          <w:color w:val="000000"/>
          <w:sz w:val="24"/>
        </w:rPr>
      </w:pPr>
      <w:r>
        <w:rPr>
          <w:rFonts w:hint="eastAsia" w:ascii="宋体" w:hAnsi="宋体" w:eastAsia="宋体" w:cs="宋体"/>
          <w:color w:val="000000"/>
          <w:sz w:val="24"/>
        </w:rPr>
        <w:t>美容护理治疗技术</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增生性皮肤病美容治疗</w:t>
      </w:r>
    </w:p>
    <w:p>
      <w:pPr>
        <w:pStyle w:val="6"/>
        <w:numPr>
          <w:ilvl w:val="0"/>
          <w:numId w:val="1"/>
        </w:numPr>
        <w:snapToGrid/>
        <w:spacing w:line="240" w:lineRule="auto"/>
        <w:ind w:firstLineChars="0"/>
        <w:rPr>
          <w:rFonts w:hint="eastAsia" w:ascii="宋体" w:hAnsi="宋体" w:eastAsia="宋体" w:cs="宋体"/>
          <w:color w:val="000000"/>
          <w:sz w:val="24"/>
        </w:rPr>
      </w:pPr>
      <w:r>
        <w:rPr>
          <w:rFonts w:hint="eastAsia" w:ascii="宋体" w:hAnsi="宋体" w:eastAsia="宋体" w:cs="宋体"/>
          <w:color w:val="000000"/>
          <w:sz w:val="24"/>
        </w:rPr>
        <w:t>色素性皮肤病美容治疗</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血管性皮肤病美容治疗</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炎症性皮肤病美容治疗</w:t>
      </w:r>
    </w:p>
    <w:p>
      <w:pPr>
        <w:pStyle w:val="6"/>
        <w:numPr>
          <w:ilvl w:val="0"/>
          <w:numId w:val="1"/>
        </w:numPr>
        <w:snapToGrid/>
        <w:spacing w:line="240" w:lineRule="auto"/>
        <w:ind w:firstLineChars="0"/>
        <w:rPr>
          <w:rFonts w:hint="eastAsia" w:ascii="宋体" w:hAnsi="宋体" w:eastAsia="宋体" w:cs="宋体"/>
          <w:color w:val="000000"/>
          <w:sz w:val="24"/>
        </w:rPr>
      </w:pPr>
      <w:r>
        <w:rPr>
          <w:rFonts w:hint="eastAsia" w:ascii="宋体" w:hAnsi="宋体" w:eastAsia="宋体" w:cs="宋体"/>
          <w:color w:val="000000"/>
          <w:sz w:val="24"/>
        </w:rPr>
        <w:t>瘢痕治疗及早期预防</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皮肤肿物美容切除缝合</w:t>
      </w:r>
    </w:p>
    <w:p>
      <w:pPr>
        <w:pStyle w:val="6"/>
        <w:numPr>
          <w:ilvl w:val="0"/>
          <w:numId w:val="1"/>
        </w:numPr>
        <w:snapToGrid/>
        <w:spacing w:line="240" w:lineRule="auto"/>
        <w:ind w:firstLineChars="0"/>
        <w:rPr>
          <w:rFonts w:ascii="宋体" w:hAnsi="宋体" w:eastAsia="宋体" w:cs="宋体"/>
          <w:color w:val="000000"/>
          <w:sz w:val="24"/>
        </w:rPr>
      </w:pPr>
      <w:r>
        <w:rPr>
          <w:rFonts w:hint="eastAsia" w:ascii="宋体" w:hAnsi="宋体" w:eastAsia="宋体" w:cs="宋体"/>
          <w:color w:val="000000"/>
          <w:sz w:val="24"/>
        </w:rPr>
        <w:t>肉毒素玻尿酸注射</w:t>
      </w:r>
    </w:p>
    <w:p>
      <w:pPr>
        <w:pStyle w:val="6"/>
        <w:numPr>
          <w:ilvl w:val="0"/>
          <w:numId w:val="1"/>
        </w:numPr>
        <w:snapToGrid/>
        <w:spacing w:line="240" w:lineRule="auto"/>
        <w:ind w:firstLineChars="0"/>
        <w:rPr>
          <w:rFonts w:hint="eastAsia" w:ascii="宋体" w:hAnsi="宋体" w:eastAsia="宋体" w:cs="宋体"/>
          <w:color w:val="000000"/>
          <w:sz w:val="24"/>
        </w:rPr>
      </w:pPr>
      <w:r>
        <w:rPr>
          <w:rFonts w:hint="eastAsia" w:ascii="宋体" w:hAnsi="宋体" w:eastAsia="宋体" w:cs="宋体"/>
          <w:color w:val="000000"/>
          <w:sz w:val="24"/>
        </w:rPr>
        <w:t>毛发疾病与激光脱毛</w:t>
      </w:r>
    </w:p>
    <w:p>
      <w:pPr>
        <w:snapToGrid/>
        <w:spacing w:line="240" w:lineRule="auto"/>
        <w:ind w:firstLine="480"/>
        <w:rPr>
          <w:rFonts w:ascii="宋体" w:hAnsi="宋体" w:eastAsia="宋体" w:cs="宋体"/>
          <w:color w:val="000000"/>
          <w:sz w:val="24"/>
        </w:rPr>
      </w:pPr>
    </w:p>
    <w:p>
      <w:pPr>
        <w:snapToGrid/>
        <w:spacing w:line="240" w:lineRule="auto"/>
        <w:ind w:firstLine="480"/>
        <w:rPr>
          <w:rFonts w:ascii="宋体" w:hAnsi="宋体" w:eastAsia="宋体" w:cs="宋体"/>
          <w:color w:val="000000"/>
          <w:sz w:val="24"/>
        </w:rPr>
      </w:pPr>
      <w:r>
        <w:rPr>
          <w:rFonts w:hint="eastAsia" w:ascii="宋体" w:hAnsi="宋体" w:eastAsia="宋体" w:cs="宋体"/>
          <w:color w:val="000000"/>
          <w:sz w:val="24"/>
        </w:rPr>
        <w:t>【学习时长】</w:t>
      </w:r>
    </w:p>
    <w:p>
      <w:pPr>
        <w:snapToGrid/>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六个月、三个月、</w:t>
      </w:r>
      <w:r>
        <w:rPr>
          <w:rFonts w:hint="eastAsia" w:ascii="宋体" w:hAnsi="宋体" w:eastAsia="宋体" w:cs="宋体"/>
          <w:color w:val="000000"/>
          <w:sz w:val="24"/>
          <w:lang w:val="en-US" w:eastAsia="zh-CN"/>
        </w:rPr>
        <w:t>两个月、</w:t>
      </w:r>
      <w:r>
        <w:rPr>
          <w:rFonts w:hint="eastAsia" w:ascii="宋体" w:hAnsi="宋体" w:eastAsia="宋体" w:cs="宋体"/>
          <w:color w:val="000000"/>
          <w:sz w:val="24"/>
        </w:rPr>
        <w:t>一个月</w:t>
      </w:r>
    </w:p>
    <w:p>
      <w:pPr>
        <w:snapToGrid/>
        <w:spacing w:line="240" w:lineRule="auto"/>
        <w:ind w:firstLine="0" w:firstLineChars="0"/>
        <w:rPr>
          <w:rFonts w:ascii="宋体" w:hAnsi="宋体" w:eastAsia="宋体" w:cs="宋体"/>
          <w:color w:val="000000"/>
          <w:sz w:val="24"/>
        </w:rPr>
      </w:pPr>
      <w:r>
        <w:rPr>
          <w:rFonts w:hint="eastAsia" w:ascii="宋体" w:hAnsi="宋体" w:eastAsia="宋体" w:cs="宋体"/>
          <w:color w:val="000000"/>
          <w:sz w:val="24"/>
        </w:rPr>
        <w:t xml:space="preserve">    </w:t>
      </w:r>
    </w:p>
    <w:p>
      <w:pPr>
        <w:snapToGrid/>
        <w:spacing w:line="240" w:lineRule="auto"/>
        <w:ind w:firstLine="0" w:firstLineChars="0"/>
        <w:rPr>
          <w:rFonts w:hint="eastAsia" w:ascii="宋体" w:hAnsi="宋体" w:eastAsia="宋体" w:cs="宋体"/>
          <w:color w:val="000000"/>
          <w:sz w:val="24"/>
        </w:rPr>
      </w:pPr>
      <w:r>
        <w:rPr>
          <w:rFonts w:hint="eastAsia" w:ascii="宋体" w:hAnsi="宋体" w:eastAsia="宋体" w:cs="宋体"/>
          <w:color w:val="000000"/>
          <w:sz w:val="24"/>
        </w:rPr>
        <w:t xml:space="preserve">    【科室介绍】</w:t>
      </w:r>
    </w:p>
    <w:p>
      <w:pPr>
        <w:snapToGrid/>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北京地坛医院医学美容科</w:t>
      </w:r>
      <w:r>
        <w:rPr>
          <w:rFonts w:ascii="宋体" w:hAnsi="宋体" w:eastAsia="宋体" w:cs="宋体"/>
          <w:color w:val="000000"/>
          <w:sz w:val="24"/>
        </w:rPr>
        <w:t>成立于2013年12月27日，是地坛医院直属临床科室，承担着广大患者和求美者的</w:t>
      </w:r>
      <w:r>
        <w:rPr>
          <w:rFonts w:hint="eastAsia" w:ascii="宋体" w:hAnsi="宋体" w:eastAsia="宋体" w:cs="宋体"/>
          <w:color w:val="000000"/>
          <w:sz w:val="24"/>
        </w:rPr>
        <w:t>面部</w:t>
      </w:r>
      <w:r>
        <w:rPr>
          <w:rFonts w:ascii="宋体" w:hAnsi="宋体" w:eastAsia="宋体" w:cs="宋体"/>
          <w:color w:val="000000"/>
          <w:sz w:val="24"/>
        </w:rPr>
        <w:t>皮肤病治疗和医学美容任务。在各级领导的关心支持下，经过十多年不懈努力，医学美容科在组织管理、业务发展、人才队伍建设等方面已卓有成效，各项美容业务治疗水平明显提高，获得了来自广大患者和求美者的真诚赞誉。目前我院医学美容科业务范围包括美容皮肤科、美容牙科和美容外科，有9名医生获得了北京市美容皮肤科主诊医师资格，3名医生获得了北京市美容牙科主诊医师资格，3名医生获得了北京市美容外科主诊医师资格。医学美容科现拥有主任医师6名，副主任医师7名，博士8人，硕士7人</w:t>
      </w:r>
      <w:r>
        <w:rPr>
          <w:rFonts w:hint="eastAsia" w:ascii="宋体" w:hAnsi="宋体" w:eastAsia="宋体" w:cs="宋体"/>
          <w:color w:val="000000"/>
          <w:sz w:val="24"/>
        </w:rPr>
        <w:t>。</w:t>
      </w:r>
    </w:p>
    <w:p>
      <w:pPr>
        <w:snapToGrid/>
        <w:spacing w:line="240" w:lineRule="auto"/>
        <w:ind w:firstLine="480"/>
        <w:rPr>
          <w:color w:val="000000"/>
        </w:rPr>
      </w:pPr>
      <w:r>
        <w:rPr>
          <w:rFonts w:hint="eastAsia" w:ascii="宋体" w:hAnsi="宋体" w:eastAsia="宋体" w:cs="宋体"/>
          <w:color w:val="000000"/>
          <w:sz w:val="24"/>
        </w:rPr>
        <w:t>美容皮肤科</w:t>
      </w:r>
      <w:r>
        <w:rPr>
          <w:rFonts w:ascii="宋体" w:hAnsi="宋体" w:eastAsia="宋体" w:cs="宋体"/>
          <w:color w:val="000000"/>
          <w:sz w:val="24"/>
        </w:rPr>
        <w:t>现有美国科医人超脉冲点阵王</w:t>
      </w:r>
      <w:r>
        <w:rPr>
          <w:rFonts w:hint="eastAsia" w:ascii="宋体" w:hAnsi="宋体" w:eastAsia="宋体" w:cs="宋体"/>
          <w:color w:val="000000"/>
          <w:sz w:val="24"/>
        </w:rPr>
        <w:t>CO</w:t>
      </w:r>
      <w:r>
        <w:rPr>
          <w:rFonts w:hint="eastAsia" w:ascii="宋体" w:hAnsi="宋体" w:eastAsia="宋体" w:cs="宋体"/>
          <w:color w:val="000000"/>
          <w:sz w:val="24"/>
          <w:vertAlign w:val="subscript"/>
        </w:rPr>
        <w:t>2</w:t>
      </w:r>
      <w:r>
        <w:rPr>
          <w:rFonts w:ascii="宋体" w:hAnsi="宋体" w:eastAsia="宋体" w:cs="宋体"/>
          <w:color w:val="000000"/>
          <w:sz w:val="24"/>
        </w:rPr>
        <w:t>激光系统（UP）、以色列飞顿新辉煌360光子嫩肤系统、德国ERBO多功能冷冻治疗仪、以色美科3D皮肤镜系统、复旦张江Ala光动力治疗仪、maVenus水光注射仪、独角兽射频治疗仪、GSD半导体脱毛仪、NdYAG激光治疗机、King二氧化碳激光治疗机、舒敏之星短波治疗仪、半岛LLLT生发仪、红蓝黄光治疗仪、微波治疗仪等仪器设备，对面部、头颈部、躯干等部位各种增生性、色素性、过敏性疾病，以及红血丝、痤疮、毛囊炎、瘢痕等疾病有丰富的治疗经验。常规开展脱毛、除皱、祛斑、光子嫩肤等面部年轻化医学美容业务，开展中西医结合治疗痤疮、脂溢性皮炎、扁平疣等业务，还引入美国保妥适注射用A型肉毒毒素、</w:t>
      </w:r>
      <w:r>
        <w:rPr>
          <w:rFonts w:hint="eastAsia" w:ascii="宋体" w:hAnsi="宋体" w:eastAsia="宋体" w:cs="宋体"/>
          <w:color w:val="000000"/>
          <w:sz w:val="24"/>
        </w:rPr>
        <w:t>乔雅登</w:t>
      </w:r>
      <w:r>
        <w:rPr>
          <w:rFonts w:ascii="宋体" w:hAnsi="宋体" w:eastAsia="宋体" w:cs="宋体"/>
          <w:color w:val="000000"/>
          <w:sz w:val="24"/>
        </w:rPr>
        <w:t>玻尿酸等，开展瘦脸、面部除皱、填充等美容微整形业务。</w:t>
      </w:r>
      <w:r>
        <w:rPr>
          <w:rFonts w:hint="eastAsia" w:ascii="宋体" w:hAnsi="宋体" w:eastAsia="宋体" w:cs="宋体"/>
          <w:color w:val="000000"/>
          <w:sz w:val="24"/>
        </w:rPr>
        <w:t>引入PRP技术，开展</w:t>
      </w:r>
      <w:r>
        <w:rPr>
          <w:rFonts w:hint="eastAsia" w:ascii="宋体" w:hAnsi="宋体" w:eastAsia="宋体" w:cs="宋体"/>
          <w:color w:val="000000"/>
          <w:sz w:val="24"/>
          <w:lang w:val="en-US" w:eastAsia="zh-CN"/>
        </w:rPr>
        <w:t>自体富血小板血浆</w:t>
      </w:r>
      <w:r>
        <w:rPr>
          <w:rFonts w:hint="eastAsia" w:ascii="宋体" w:hAnsi="宋体" w:eastAsia="宋体" w:cs="宋体"/>
          <w:color w:val="000000"/>
          <w:sz w:val="24"/>
        </w:rPr>
        <w:t>中胚层疗法等美容治疗，</w:t>
      </w:r>
      <w:r>
        <w:rPr>
          <w:rFonts w:hint="eastAsia" w:ascii="宋体" w:hAnsi="宋体" w:eastAsia="宋体" w:cs="宋体"/>
          <w:color w:val="000000"/>
          <w:sz w:val="24"/>
          <w:lang w:val="en-US" w:eastAsia="zh-CN"/>
        </w:rPr>
        <w:t>以及射频、超声抗衰治疗等，</w:t>
      </w:r>
      <w:r>
        <w:rPr>
          <w:rFonts w:ascii="宋体" w:hAnsi="宋体" w:eastAsia="宋体" w:cs="宋体"/>
          <w:color w:val="000000"/>
          <w:sz w:val="24"/>
        </w:rPr>
        <w:t>目前医学美容科获得中国医药教育协会皮肤病专业委员会“损容性皮肤病临床研究中心成员单位”授牌，成为全国15家研究中心成员单位之一，同时是中华医学会皮肤性病学分会脱发专病门诊单位、光动力治疗示范单位。</w:t>
      </w:r>
    </w:p>
    <w:p>
      <w:pPr>
        <w:snapToGrid/>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美容皮肤科诊疗范围包括 皮肤增生物：</w:t>
      </w:r>
      <w:r>
        <w:rPr>
          <w:rFonts w:ascii="宋体" w:hAnsi="宋体" w:eastAsia="宋体" w:cs="宋体"/>
          <w:color w:val="000000"/>
          <w:sz w:val="24"/>
        </w:rPr>
        <w:t>扁平疣、丝状疣、寻常疣、甲周疣、传染性软疣、</w:t>
      </w:r>
      <w:r>
        <w:rPr>
          <w:rFonts w:hint="eastAsia" w:ascii="宋体" w:hAnsi="宋体" w:eastAsia="宋体" w:cs="宋体"/>
          <w:color w:val="000000"/>
          <w:sz w:val="24"/>
        </w:rPr>
        <w:t>色素痣、脂溢性角化</w:t>
      </w:r>
      <w:r>
        <w:rPr>
          <w:rFonts w:ascii="宋体" w:hAnsi="宋体" w:eastAsia="宋体" w:cs="宋体"/>
          <w:color w:val="000000"/>
          <w:sz w:val="24"/>
        </w:rPr>
        <w:t>、疣状痣、汗管瘤、睑黄瘤、软纤维瘤、粟丘疹、线状表皮痣、皮脂腺痣、鲍温样丘疹病、皮脂腺增生等</w:t>
      </w:r>
      <w:r>
        <w:rPr>
          <w:rFonts w:hint="eastAsia" w:ascii="宋体" w:hAnsi="宋体" w:eastAsia="宋体" w:cs="宋体"/>
          <w:color w:val="000000"/>
          <w:sz w:val="24"/>
        </w:rPr>
        <w:t>皮肤肿物</w:t>
      </w:r>
      <w:r>
        <w:rPr>
          <w:rFonts w:ascii="宋体" w:hAnsi="宋体" w:eastAsia="宋体" w:cs="宋体"/>
          <w:color w:val="000000"/>
          <w:sz w:val="24"/>
        </w:rPr>
        <w:t>；</w:t>
      </w:r>
      <w:r>
        <w:rPr>
          <w:rFonts w:hint="eastAsia" w:ascii="宋体" w:hAnsi="宋体" w:eastAsia="宋体" w:cs="宋体"/>
          <w:color w:val="000000"/>
          <w:sz w:val="24"/>
        </w:rPr>
        <w:t>皮肤良恶性肿瘤：色素痣、</w:t>
      </w:r>
      <w:r>
        <w:rPr>
          <w:rFonts w:ascii="宋体" w:hAnsi="宋体" w:eastAsia="宋体" w:cs="宋体"/>
          <w:color w:val="000000"/>
          <w:sz w:val="24"/>
        </w:rPr>
        <w:t>表皮样囊肿、皮脂腺囊肿、黏液样囊肿、脂囊瘤、毛发上皮瘤、脂肪瘤、</w:t>
      </w:r>
      <w:r>
        <w:rPr>
          <w:rFonts w:hint="eastAsia" w:ascii="宋体" w:hAnsi="宋体" w:eastAsia="宋体" w:cs="宋体"/>
          <w:color w:val="000000"/>
          <w:sz w:val="24"/>
        </w:rPr>
        <w:t>瘢痕疙瘩、</w:t>
      </w:r>
      <w:r>
        <w:rPr>
          <w:rFonts w:ascii="宋体" w:hAnsi="宋体" w:eastAsia="宋体" w:cs="宋体"/>
          <w:color w:val="000000"/>
          <w:sz w:val="24"/>
        </w:rPr>
        <w:t>日光性角化病、Bowen病、基底细胞癌、鳞状细胞癌</w:t>
      </w:r>
      <w:r>
        <w:rPr>
          <w:rFonts w:hint="eastAsia" w:ascii="宋体" w:hAnsi="宋体" w:eastAsia="宋体" w:cs="宋体"/>
          <w:color w:val="000000"/>
          <w:sz w:val="24"/>
        </w:rPr>
        <w:t>等；感染性皮肤病如：痤疮、毛囊炎、疖肿、头癣等；损容性皮肤病：瘢痕、皱纹、咬肌肥大、色素沉着、色素脱失、毛细血管扩张、毛发增多、毛发缺失、纹身、皮肤角化过度等。治疗方法立体全面包括：剥脱性激光、非剥脱性激光、强脉冲光、低能量光、手术切除、精细缝合、肉毒毒素注射、填充剂塑形等。通过全面的治疗手段可使患者获得更理想的治疗效果。</w:t>
      </w:r>
    </w:p>
    <w:p>
      <w:pPr>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美容外科诊为广大求美者提供重脸术、下脸袋矫正术、眉提升术、体表小肿物切除术、瘢痕切除术、面部年轻化等多元化诊疗服务。目前拥有先进的层流消毒手术间、无菌器械间、全自动手术床、单双极电凝器、负压吸引器、高压消毒灭菌设备、体外除颤器、监护仪、麻醉呼吸一体机、麻醉机等设备，同时有强大医学影像、医学检验作为技术保障。当前有美容外科主诊医师3人，均为主任医师，拥有博士学历，擅长眼部整形如重脸术、下脸袋矫正术、眉提升术及体表小肿物切除术、瘢痕切除术等。</w:t>
      </w:r>
      <w:bookmarkStart w:id="0" w:name="_GoBack"/>
      <w:bookmarkEnd w:id="0"/>
    </w:p>
    <w:p>
      <w:pPr>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美容牙科包括口腔修复、口腔种植、口腔正畸、牙周手术等业务的综合性牙科美容科室，共设有5台牙科综合治疗台，年总门诊量近万人次，能够开展口腔内科、口腔修复美容、种植牙、正畸、牙周手术、全口牙齿系统化治疗和美容项目，包括牙体牙髓病、牙周病、牙体缺损、牙列缺损、牙列缺失、错颌畸形，牙周系统诊疗、牙周激光治疗、瓷睿刻3D即刻修复（一次性完成全瓷牙冠）、种植牙、牙齿美容，牙齿矫正等，是北京市口腔医学会第五届理事单位，北京种植牙和牙周病学专业委员会委员单位、国家卫健委远程医疗管理培训中心口腔医学与口腔美容专家委员会委员单位、朝阳区口腔医学质量控制和改进中心专家委员单位。科室配有美国进口Adec牙科综合治疗椅、高速手机、慢速马达、内置洁牙机、光固化灯、口腔内窥镜、光纤手机、慢速弯手机、慢速直手机、M4手机、取断针断桩系统、根管倒充填系统、超声龈下刮治头、洁牙机手柄、MD20种植机、根管测量仪、飞利浦心电监护仪、电子麻醉仪、高频电刀、曲面断层机、数字化牙片机、口腔专用相机、全自动口腔器械清洗机、印模清洗机、快速消毒机及基本口腔诊疗仪器若干，另有FOTONA双波长激光治疗仪、3D扫描仪、CEREC椅旁全瓷修复体切削系统，以及先进的器械消毒及牙椅管路消毒设施。</w:t>
      </w:r>
    </w:p>
    <w:p>
      <w:pPr>
        <w:ind w:firstLine="0" w:firstLineChars="0"/>
        <w:jc w:val="left"/>
        <w:rPr>
          <w:rFonts w:hint="eastAsia" w:ascii="宋体" w:hAnsi="宋体" w:eastAsia="宋体"/>
          <w:b/>
          <w:bCs/>
          <w:sz w:val="24"/>
          <w:szCs w:val="24"/>
        </w:rPr>
      </w:pPr>
    </w:p>
    <w:p>
      <w:pPr>
        <w:ind w:firstLine="482"/>
        <w:jc w:val="left"/>
        <w:rPr>
          <w:rFonts w:ascii="宋体" w:hAnsi="宋体" w:eastAsia="宋体"/>
          <w:b/>
          <w:bCs/>
          <w:sz w:val="24"/>
          <w:szCs w:val="24"/>
        </w:rPr>
      </w:pPr>
      <w:r>
        <w:rPr>
          <w:rFonts w:hint="eastAsia" w:ascii="宋体" w:hAnsi="宋体" w:eastAsia="宋体"/>
          <w:b/>
          <w:bCs/>
          <w:sz w:val="24"/>
          <w:szCs w:val="24"/>
        </w:rPr>
        <w:t>【招生要求】</w:t>
      </w:r>
    </w:p>
    <w:p>
      <w:pPr>
        <w:ind w:firstLine="480"/>
        <w:jc w:val="left"/>
        <w:rPr>
          <w:rFonts w:hint="eastAsia" w:ascii="宋体" w:hAnsi="宋体" w:eastAsia="宋体"/>
          <w:b/>
          <w:bCs/>
          <w:sz w:val="24"/>
          <w:szCs w:val="24"/>
        </w:rPr>
      </w:pPr>
      <w:r>
        <w:rPr>
          <w:rFonts w:hint="eastAsia" w:ascii="宋体" w:hAnsi="宋体" w:eastAsia="宋体" w:cs="宋体"/>
          <w:color w:val="000000"/>
          <w:sz w:val="24"/>
        </w:rPr>
        <w:t>1、皮肤科、美容皮肤科等相关专业医生、护士；</w:t>
      </w:r>
    </w:p>
    <w:p>
      <w:pPr>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2、医生需具有大学本科及以上学历（以证书为准），取得中华人民共和国医师资格证书、医师执业证书；护士需具有护士资格证书、执业证书；</w:t>
      </w:r>
    </w:p>
    <w:p>
      <w:pPr>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3、品行端正、勤奋爱学，热爱医学美容事业。</w:t>
      </w:r>
    </w:p>
    <w:p>
      <w:pPr>
        <w:spacing w:line="240" w:lineRule="auto"/>
        <w:ind w:firstLine="0" w:firstLineChars="0"/>
        <w:rPr>
          <w:rFonts w:hint="eastAsia" w:ascii="宋体" w:hAnsi="宋体" w:eastAsia="宋体" w:cs="宋体"/>
          <w:b/>
          <w:bCs/>
          <w:color w:val="000000"/>
          <w:sz w:val="24"/>
        </w:rPr>
      </w:pPr>
    </w:p>
    <w:p>
      <w:pPr>
        <w:spacing w:line="240" w:lineRule="auto"/>
        <w:ind w:firstLine="482"/>
        <w:rPr>
          <w:rFonts w:hint="eastAsia" w:ascii="宋体" w:hAnsi="宋体" w:eastAsia="宋体" w:cs="宋体"/>
          <w:color w:val="000000"/>
          <w:sz w:val="24"/>
        </w:rPr>
      </w:pPr>
      <w:r>
        <w:rPr>
          <w:rFonts w:hint="eastAsia" w:ascii="宋体" w:hAnsi="宋体" w:eastAsia="宋体" w:cs="宋体"/>
          <w:b/>
          <w:bCs/>
          <w:color w:val="000000"/>
          <w:sz w:val="24"/>
        </w:rPr>
        <w:t>【培训目标】</w:t>
      </w:r>
    </w:p>
    <w:p>
      <w:pPr>
        <w:numPr>
          <w:ilvl w:val="0"/>
          <w:numId w:val="2"/>
        </w:numPr>
        <w:spacing w:line="240" w:lineRule="auto"/>
        <w:ind w:firstLineChars="0"/>
        <w:rPr>
          <w:rFonts w:ascii="宋体" w:hAnsi="宋体" w:eastAsia="宋体" w:cs="宋体"/>
          <w:color w:val="000000"/>
          <w:sz w:val="24"/>
        </w:rPr>
      </w:pPr>
      <w:r>
        <w:rPr>
          <w:rFonts w:hint="eastAsia" w:ascii="宋体" w:hAnsi="宋体" w:eastAsia="宋体" w:cs="宋体"/>
          <w:color w:val="000000"/>
          <w:sz w:val="24"/>
        </w:rPr>
        <w:t>我们将对进修医生、护士系统讲授医疗美容尤其是美容皮肤科专业的基础理论知识，充分了解国内外新进展；</w:t>
      </w:r>
    </w:p>
    <w:p>
      <w:pPr>
        <w:numPr>
          <w:ilvl w:val="0"/>
          <w:numId w:val="2"/>
        </w:numPr>
        <w:spacing w:line="240" w:lineRule="auto"/>
        <w:ind w:firstLineChars="0"/>
        <w:rPr>
          <w:rFonts w:hint="eastAsia" w:ascii="宋体" w:hAnsi="宋体" w:eastAsia="宋体" w:cs="宋体"/>
          <w:color w:val="000000"/>
          <w:sz w:val="24"/>
        </w:rPr>
      </w:pPr>
      <w:r>
        <w:rPr>
          <w:rFonts w:hint="eastAsia" w:ascii="宋体" w:hAnsi="宋体" w:eastAsia="宋体" w:cs="宋体"/>
          <w:color w:val="000000"/>
          <w:sz w:val="24"/>
        </w:rPr>
        <w:t>通过带教、实操等，让进行医生、护士系统掌握美容皮肤科常规的治疗、护理操作，具体参见上述内容。</w:t>
      </w:r>
    </w:p>
    <w:p>
      <w:pPr>
        <w:numPr>
          <w:ilvl w:val="0"/>
          <w:numId w:val="2"/>
        </w:numPr>
        <w:spacing w:line="240" w:lineRule="auto"/>
        <w:ind w:firstLineChars="0"/>
        <w:rPr>
          <w:rFonts w:hint="eastAsia" w:ascii="宋体" w:hAnsi="宋体" w:eastAsia="宋体"/>
          <w:b/>
          <w:bCs/>
          <w:sz w:val="24"/>
          <w:szCs w:val="24"/>
        </w:rPr>
      </w:pPr>
      <w:r>
        <w:rPr>
          <w:rFonts w:hint="eastAsia" w:ascii="宋体" w:hAnsi="宋体" w:eastAsia="宋体" w:cs="宋体"/>
          <w:color w:val="000000"/>
          <w:sz w:val="24"/>
        </w:rPr>
        <w:t>培养临床诊疗能力，熟练掌握医学美容专业常用的临床技能，在带教老师的指导下能顺利完成医学美容专业的基本临床工作。</w:t>
      </w:r>
    </w:p>
    <w:p>
      <w:pPr>
        <w:spacing w:line="240" w:lineRule="auto"/>
        <w:ind w:firstLine="0" w:firstLineChars="0"/>
        <w:rPr>
          <w:rFonts w:hint="eastAsia" w:ascii="宋体" w:hAnsi="宋体" w:eastAsia="宋体"/>
          <w:b/>
          <w:bCs/>
          <w:sz w:val="24"/>
          <w:szCs w:val="24"/>
        </w:rPr>
      </w:pPr>
    </w:p>
    <w:p>
      <w:pPr>
        <w:spacing w:line="240" w:lineRule="auto"/>
        <w:ind w:firstLine="482"/>
        <w:rPr>
          <w:rFonts w:ascii="宋体" w:hAnsi="宋体" w:eastAsia="宋体"/>
          <w:b/>
          <w:bCs/>
          <w:sz w:val="24"/>
          <w:szCs w:val="24"/>
        </w:rPr>
      </w:pPr>
      <w:r>
        <w:rPr>
          <w:rFonts w:hint="eastAsia" w:ascii="宋体" w:hAnsi="宋体" w:eastAsia="宋体"/>
          <w:b/>
          <w:bCs/>
          <w:sz w:val="24"/>
          <w:szCs w:val="24"/>
        </w:rPr>
        <w:t>【培训模式】</w:t>
      </w:r>
    </w:p>
    <w:p>
      <w:pPr>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对每位进修医师制定完善的、个体化工作学习计划，由高年资医师实行一对一带教，让每一位进修培训人员亲自参与患者管理，拥有更多实践机会，与科室共同进步。</w:t>
      </w:r>
    </w:p>
    <w:p>
      <w:pPr>
        <w:spacing w:line="240" w:lineRule="auto"/>
        <w:ind w:firstLine="0" w:firstLineChars="0"/>
        <w:rPr>
          <w:rFonts w:hint="eastAsia" w:ascii="宋体" w:hAnsi="宋体" w:eastAsia="宋体" w:cs="宋体"/>
          <w:color w:val="000000"/>
          <w:sz w:val="24"/>
        </w:rPr>
      </w:pPr>
    </w:p>
    <w:p>
      <w:pPr>
        <w:spacing w:line="240" w:lineRule="auto"/>
        <w:ind w:firstLine="0" w:firstLineChars="0"/>
        <w:rPr>
          <w:rFonts w:hint="eastAsia" w:ascii="宋体" w:hAnsi="宋体" w:eastAsia="宋体" w:cs="宋体"/>
          <w:b/>
          <w:bCs/>
          <w:color w:val="000000"/>
          <w:sz w:val="24"/>
        </w:rPr>
      </w:pPr>
    </w:p>
    <w:p>
      <w:pPr>
        <w:spacing w:line="240" w:lineRule="auto"/>
        <w:ind w:firstLine="482"/>
        <w:rPr>
          <w:rFonts w:ascii="宋体" w:hAnsi="宋体" w:eastAsia="宋体" w:cs="宋体"/>
          <w:b/>
          <w:bCs/>
          <w:color w:val="000000"/>
          <w:sz w:val="24"/>
        </w:rPr>
      </w:pPr>
      <w:r>
        <w:rPr>
          <w:rFonts w:hint="eastAsia" w:ascii="宋体" w:hAnsi="宋体" w:eastAsia="宋体" w:cs="宋体"/>
          <w:b/>
          <w:bCs/>
          <w:color w:val="000000"/>
          <w:sz w:val="24"/>
        </w:rPr>
        <w:t>【学科带头人简介】</w:t>
      </w:r>
    </w:p>
    <w:p>
      <w:pPr>
        <w:spacing w:line="240" w:lineRule="auto"/>
        <w:ind w:firstLine="482"/>
        <w:rPr>
          <w:rFonts w:hint="eastAsia" w:ascii="宋体" w:hAnsi="宋体" w:eastAsia="宋体" w:cs="宋体"/>
          <w:b/>
          <w:bCs/>
          <w:color w:val="000000"/>
          <w:sz w:val="24"/>
        </w:rPr>
      </w:pPr>
    </w:p>
    <w:p>
      <w:pPr>
        <w:spacing w:line="240" w:lineRule="auto"/>
        <w:ind w:firstLine="480"/>
        <w:jc w:val="center"/>
        <w:rPr>
          <w:rFonts w:hint="eastAsia" w:ascii="宋体" w:hAnsi="宋体" w:eastAsia="宋体" w:cs="宋体"/>
          <w:color w:val="000000"/>
          <w:sz w:val="24"/>
        </w:rPr>
      </w:pPr>
      <w:r>
        <w:rPr>
          <w:rFonts w:hint="eastAsia" w:ascii="宋体" w:hAnsi="宋体" w:eastAsia="宋体" w:cs="宋体"/>
          <w:color w:val="000000"/>
          <w:sz w:val="24"/>
        </w:rPr>
        <w:drawing>
          <wp:inline distT="0" distB="0" distL="114300" distR="114300">
            <wp:extent cx="1870710" cy="2494280"/>
            <wp:effectExtent l="0" t="0" r="15240" b="1270"/>
            <wp:docPr id="1" name="图片 1" descr="2025081415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50814150719"/>
                    <pic:cNvPicPr>
                      <a:picLocks noChangeAspect="1"/>
                    </pic:cNvPicPr>
                  </pic:nvPicPr>
                  <pic:blipFill>
                    <a:blip r:embed="rId6"/>
                    <a:stretch>
                      <a:fillRect/>
                    </a:stretch>
                  </pic:blipFill>
                  <pic:spPr>
                    <a:xfrm>
                      <a:off x="0" y="0"/>
                      <a:ext cx="1870710" cy="2494280"/>
                    </a:xfrm>
                    <a:prstGeom prst="rect">
                      <a:avLst/>
                    </a:prstGeom>
                  </pic:spPr>
                </pic:pic>
              </a:graphicData>
            </a:graphic>
          </wp:inline>
        </w:drawing>
      </w:r>
    </w:p>
    <w:p>
      <w:pPr>
        <w:spacing w:line="240" w:lineRule="auto"/>
        <w:ind w:firstLine="480"/>
        <w:rPr>
          <w:rFonts w:hint="eastAsia" w:ascii="宋体" w:hAnsi="宋体" w:eastAsia="宋体" w:cs="宋体"/>
          <w:color w:val="000000"/>
          <w:sz w:val="24"/>
        </w:rPr>
      </w:pPr>
      <w:r>
        <w:rPr>
          <w:rFonts w:hint="eastAsia" w:ascii="宋体" w:hAnsi="宋体" w:eastAsia="宋体" w:cs="宋体"/>
          <w:color w:val="000000"/>
          <w:sz w:val="24"/>
        </w:rPr>
        <w:t>吴焱，男，博士，北京大学医学部副教授、研究生导师，医学美容科主任，美容皮肤科主诊医师，皮肤性病科主任医师，担任中国医药教育协会皮肤病专委会常委、中华医学会皮肤科分会学组委员、北京医学会皮肤科分会委员等多项学术职务。在扁平疣等皮肤增生物、面部色斑、激素脸等色素性、血管性疾病的激光治疗、瘢痕治疗及早期预防、光子嫩肤、肉毒素玻尿酸美容注射等有较深入研究。</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BA91F"/>
    <w:multiLevelType w:val="singleLevel"/>
    <w:tmpl w:val="AC0BA91F"/>
    <w:lvl w:ilvl="0" w:tentative="0">
      <w:start w:val="1"/>
      <w:numFmt w:val="decimal"/>
      <w:lvlText w:val="%1."/>
      <w:lvlJc w:val="left"/>
      <w:pPr>
        <w:ind w:left="425" w:hanging="425"/>
      </w:pPr>
      <w:rPr>
        <w:rFonts w:hint="default"/>
      </w:rPr>
    </w:lvl>
  </w:abstractNum>
  <w:abstractNum w:abstractNumId="1">
    <w:nsid w:val="25B70CFF"/>
    <w:multiLevelType w:val="multilevel"/>
    <w:tmpl w:val="25B70CFF"/>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NTBiZjZjNGYwM2ExOTI4ZmVlOWVhOTljMzQwNDIifQ=="/>
  </w:docVars>
  <w:rsids>
    <w:rsidRoot w:val="6232241A"/>
    <w:rsid w:val="000039D1"/>
    <w:rsid w:val="00046751"/>
    <w:rsid w:val="000A70EB"/>
    <w:rsid w:val="0010122D"/>
    <w:rsid w:val="001F2F4D"/>
    <w:rsid w:val="002265EE"/>
    <w:rsid w:val="00227F26"/>
    <w:rsid w:val="0037794F"/>
    <w:rsid w:val="0042497E"/>
    <w:rsid w:val="004631C3"/>
    <w:rsid w:val="00526504"/>
    <w:rsid w:val="00553BC9"/>
    <w:rsid w:val="005961BB"/>
    <w:rsid w:val="005B2FEA"/>
    <w:rsid w:val="005F16AF"/>
    <w:rsid w:val="005F67FC"/>
    <w:rsid w:val="00631928"/>
    <w:rsid w:val="00634054"/>
    <w:rsid w:val="00767F9D"/>
    <w:rsid w:val="007C6FCB"/>
    <w:rsid w:val="00823AE4"/>
    <w:rsid w:val="008438EB"/>
    <w:rsid w:val="008B5253"/>
    <w:rsid w:val="008F1BD9"/>
    <w:rsid w:val="009E082A"/>
    <w:rsid w:val="009F186F"/>
    <w:rsid w:val="00A20675"/>
    <w:rsid w:val="00AB187C"/>
    <w:rsid w:val="00B35675"/>
    <w:rsid w:val="00B62F2C"/>
    <w:rsid w:val="00BA131F"/>
    <w:rsid w:val="00D22B35"/>
    <w:rsid w:val="00D53843"/>
    <w:rsid w:val="00D77416"/>
    <w:rsid w:val="00DA15E7"/>
    <w:rsid w:val="00DC1472"/>
    <w:rsid w:val="00E87915"/>
    <w:rsid w:val="00EC3B12"/>
    <w:rsid w:val="00EC6A63"/>
    <w:rsid w:val="00F5536A"/>
    <w:rsid w:val="00F558D2"/>
    <w:rsid w:val="2ADB2B70"/>
    <w:rsid w:val="2B5B780D"/>
    <w:rsid w:val="4FA964E9"/>
    <w:rsid w:val="5D1D258B"/>
    <w:rsid w:val="6232241A"/>
    <w:rsid w:val="686626D4"/>
    <w:rsid w:val="6A374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640" w:firstLineChars="20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unhideWhenUsed/>
    <w:qFormat/>
    <w:uiPriority w:val="99"/>
    <w:rPr>
      <w:color w:val="0026E5" w:themeColor="hyperlink"/>
      <w:u w:val="single"/>
      <w14:textFill>
        <w14:solidFill>
          <w14:schemeClr w14:val="hlink"/>
        </w14:solidFill>
      </w14:textFill>
    </w:rPr>
  </w:style>
  <w:style w:type="paragraph" w:customStyle="1" w:styleId="5">
    <w:name w:val="yiv541971579msonormal"/>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kern w:val="0"/>
      <w:sz w:val="24"/>
      <w:szCs w:val="22"/>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1285</Words>
  <Characters>1312</Characters>
  <Lines>46</Lines>
  <Paragraphs>19</Paragraphs>
  <TotalTime>1625</TotalTime>
  <ScaleCrop>false</ScaleCrop>
  <LinksUpToDate>false</LinksUpToDate>
  <CharactersWithSpaces>2578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2025-12-22T09:09:00Z</dcterms:created>
  <dc:creator>Sky Fucker Joe</dc:creator>
  <cp:lastModifiedBy>WuY</cp:lastModifiedBy>
  <dcterms:modified xsi:type="dcterms:W3CDTF">2025-12-28T01:15:18Z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410C3D15F40B45BCBD4CE70781486152_11</vt:lpwstr>
  </property>
  <property fmtid="{D5CDD505-2E9C-101B-9397-08002B2CF9AE}" pid="4" name="KSOTemplateDocerSaveRecord">
    <vt:lpwstr>eyJoZGlkIjoiYzExMmVlMThmNTc3NTUwZTlhYmM5NWJjMzlkYmFjOWEiLCJ1c2VySWQiOiIyMDIzOTY5NzkifQ==</vt:lpwstr>
  </property>
</Properties>
</file>