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887B2">
      <w:pPr>
        <w:spacing w:line="360" w:lineRule="auto"/>
        <w:jc w:val="center"/>
        <w:rPr>
          <w:rFonts w:hint="eastAsia"/>
          <w:b/>
          <w:bCs/>
          <w:color w:val="auto"/>
          <w:sz w:val="32"/>
          <w:szCs w:val="32"/>
          <w:highlight w:val="none"/>
          <w:lang w:val="en-US" w:eastAsia="zh-Hans"/>
        </w:rPr>
      </w:pPr>
      <w:r>
        <w:rPr>
          <w:rFonts w:hint="eastAsia"/>
          <w:b/>
          <w:bCs/>
          <w:color w:val="auto"/>
          <w:sz w:val="32"/>
          <w:szCs w:val="32"/>
          <w:highlight w:val="none"/>
          <w:lang w:val="en-US" w:eastAsia="zh-Hans"/>
        </w:rPr>
        <w:t>首都医科大学附属北京地坛医院超声科简介</w:t>
      </w:r>
    </w:p>
    <w:p w14:paraId="5A24C2D1">
      <w:pPr>
        <w:spacing w:line="360" w:lineRule="auto"/>
        <w:jc w:val="left"/>
        <w:rPr>
          <w:rFonts w:hint="default"/>
          <w:b/>
          <w:bCs/>
          <w:color w:val="auto"/>
          <w:sz w:val="24"/>
          <w:szCs w:val="24"/>
          <w:highlight w:val="none"/>
          <w:lang w:val="en-US" w:eastAsia="zh-Hans"/>
        </w:rPr>
      </w:pPr>
    </w:p>
    <w:p w14:paraId="1AD890F6">
      <w:pPr>
        <w:pStyle w:val="3"/>
        <w:widowControl/>
        <w:spacing w:line="360" w:lineRule="auto"/>
        <w:ind w:firstLine="480" w:firstLineChars="200"/>
        <w:rPr>
          <w:rFonts w:hint="eastAsia" w:ascii="黑体" w:hAnsi="黑体" w:eastAsia="黑体" w:cs="黑体"/>
          <w:sz w:val="24"/>
          <w:szCs w:val="24"/>
          <w:lang w:val="en-US" w:eastAsia="zh-CN"/>
        </w:rPr>
      </w:pPr>
      <w:r>
        <w:rPr>
          <w:rFonts w:hint="eastAsia" w:ascii="黑体" w:hAnsi="黑体" w:eastAsia="黑体" w:cs="黑体"/>
          <w:b w:val="0"/>
          <w:bCs w:val="0"/>
          <w:kern w:val="0"/>
          <w:sz w:val="24"/>
          <w:szCs w:val="24"/>
          <w14:ligatures w14:val="none"/>
        </w:rPr>
        <w:t>首都医科大学附属北京</w:t>
      </w:r>
      <w:r>
        <w:rPr>
          <w:rFonts w:hint="eastAsia" w:ascii="黑体" w:hAnsi="黑体" w:eastAsia="黑体" w:cs="黑体"/>
          <w:b w:val="0"/>
          <w:bCs w:val="0"/>
          <w:kern w:val="0"/>
          <w:sz w:val="24"/>
          <w:szCs w:val="24"/>
          <w:lang w:val="en-US" w:eastAsia="zh-CN"/>
          <w14:ligatures w14:val="none"/>
        </w:rPr>
        <w:t>地坛</w:t>
      </w:r>
      <w:r>
        <w:rPr>
          <w:rFonts w:hint="eastAsia" w:ascii="黑体" w:hAnsi="黑体" w:eastAsia="黑体" w:cs="黑体"/>
          <w:b w:val="0"/>
          <w:bCs w:val="0"/>
          <w:kern w:val="0"/>
          <w:sz w:val="24"/>
          <w:szCs w:val="24"/>
          <w14:ligatures w14:val="none"/>
        </w:rPr>
        <w:t>医院超声科是集医疗、教学、科研于一体的综合性超声影像专业科室，为医院重点发展的医技科室之一。科室亚专业设置齐全，技术实力雄厚。</w:t>
      </w:r>
      <w:r>
        <w:rPr>
          <w:rFonts w:hint="eastAsia" w:ascii="黑体" w:hAnsi="黑体" w:eastAsia="黑体" w:cs="黑体"/>
          <w:sz w:val="24"/>
          <w:szCs w:val="24"/>
        </w:rPr>
        <w:t>随着国家传染病医学中心（北京）的建设及医院</w:t>
      </w:r>
      <w:r>
        <w:rPr>
          <w:rFonts w:hint="eastAsia" w:ascii="黑体" w:hAnsi="黑体" w:eastAsia="黑体" w:cs="黑体"/>
          <w:sz w:val="24"/>
          <w:szCs w:val="24"/>
          <w:lang w:val="en-US" w:eastAsia="zh-CN"/>
        </w:rPr>
        <w:t>的高质量</w:t>
      </w:r>
      <w:r>
        <w:rPr>
          <w:rFonts w:hint="eastAsia" w:ascii="黑体" w:hAnsi="黑体" w:eastAsia="黑体" w:cs="黑体"/>
          <w:sz w:val="24"/>
          <w:szCs w:val="24"/>
        </w:rPr>
        <w:t>发展，</w:t>
      </w:r>
      <w:r>
        <w:rPr>
          <w:rFonts w:hint="eastAsia" w:ascii="黑体" w:hAnsi="黑体" w:eastAsia="黑体" w:cs="黑体"/>
          <w:sz w:val="24"/>
          <w:szCs w:val="24"/>
          <w:lang w:val="en-US" w:eastAsia="zh-CN"/>
        </w:rPr>
        <w:t>科室不断拓宽和丰富诊疗范围，业务涵盖全身各系统</w:t>
      </w:r>
      <w:r>
        <w:rPr>
          <w:rFonts w:hint="eastAsia" w:ascii="黑体" w:hAnsi="黑体" w:eastAsia="黑体" w:cs="黑体"/>
          <w:sz w:val="24"/>
          <w:szCs w:val="24"/>
        </w:rPr>
        <w:t>常规</w:t>
      </w:r>
      <w:r>
        <w:rPr>
          <w:rFonts w:hint="eastAsia" w:ascii="黑体" w:hAnsi="黑体" w:eastAsia="黑体" w:cs="黑体"/>
          <w:sz w:val="24"/>
          <w:szCs w:val="24"/>
          <w:lang w:val="en-US" w:eastAsia="zh-CN"/>
        </w:rPr>
        <w:t>超声检查</w:t>
      </w:r>
      <w:r>
        <w:rPr>
          <w:rFonts w:hint="eastAsia" w:ascii="黑体" w:hAnsi="黑体" w:eastAsia="黑体" w:cs="黑体"/>
          <w:sz w:val="24"/>
          <w:szCs w:val="24"/>
        </w:rPr>
        <w:t>及</w:t>
      </w:r>
      <w:r>
        <w:rPr>
          <w:rFonts w:hint="eastAsia" w:ascii="黑体" w:hAnsi="黑体" w:eastAsia="黑体" w:cs="黑体"/>
          <w:sz w:val="24"/>
          <w:szCs w:val="24"/>
          <w:lang w:val="en-US" w:eastAsia="zh-CN"/>
        </w:rPr>
        <w:t>部分系统</w:t>
      </w:r>
      <w:r>
        <w:rPr>
          <w:rFonts w:hint="eastAsia" w:ascii="黑体" w:hAnsi="黑体" w:eastAsia="黑体" w:cs="黑体"/>
          <w:sz w:val="24"/>
          <w:szCs w:val="24"/>
        </w:rPr>
        <w:t>专项超声检查</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包括腹部</w:t>
      </w:r>
      <w:r>
        <w:rPr>
          <w:rFonts w:hint="eastAsia" w:ascii="黑体" w:hAnsi="黑体" w:eastAsia="黑体" w:cs="黑体"/>
          <w:sz w:val="24"/>
          <w:szCs w:val="24"/>
          <w:lang w:eastAsia="zh-CN"/>
        </w:rPr>
        <w:t>、</w:t>
      </w:r>
      <w:r>
        <w:rPr>
          <w:rFonts w:hint="eastAsia" w:ascii="黑体" w:hAnsi="黑体" w:eastAsia="黑体" w:cs="黑体"/>
          <w:sz w:val="24"/>
          <w:szCs w:val="24"/>
        </w:rPr>
        <w:t>妇产、</w:t>
      </w:r>
      <w:r>
        <w:rPr>
          <w:rFonts w:hint="eastAsia" w:ascii="黑体" w:hAnsi="黑体" w:eastAsia="黑体" w:cs="黑体"/>
          <w:sz w:val="24"/>
          <w:szCs w:val="24"/>
          <w:lang w:val="en-US" w:eastAsia="zh-CN"/>
        </w:rPr>
        <w:t>成人及胎儿</w:t>
      </w:r>
      <w:r>
        <w:rPr>
          <w:rFonts w:hint="eastAsia" w:ascii="黑体" w:hAnsi="黑体" w:eastAsia="黑体" w:cs="黑体"/>
          <w:sz w:val="24"/>
          <w:szCs w:val="24"/>
        </w:rPr>
        <w:t>心血管、浅表</w:t>
      </w:r>
      <w:r>
        <w:rPr>
          <w:rFonts w:hint="eastAsia" w:ascii="黑体" w:hAnsi="黑体" w:eastAsia="黑体" w:cs="黑体"/>
          <w:sz w:val="24"/>
          <w:szCs w:val="24"/>
          <w:lang w:eastAsia="zh-CN"/>
        </w:rPr>
        <w:t>、</w:t>
      </w:r>
      <w:r>
        <w:rPr>
          <w:rFonts w:hint="eastAsia" w:ascii="黑体" w:hAnsi="黑体" w:eastAsia="黑体" w:cs="黑体"/>
          <w:sz w:val="24"/>
          <w:szCs w:val="24"/>
        </w:rPr>
        <w:t>胃肠</w:t>
      </w:r>
      <w:r>
        <w:rPr>
          <w:rFonts w:hint="eastAsia" w:ascii="黑体" w:hAnsi="黑体" w:eastAsia="黑体" w:cs="黑体"/>
          <w:sz w:val="24"/>
          <w:szCs w:val="24"/>
          <w:lang w:val="en-US" w:eastAsia="zh-CN"/>
        </w:rPr>
        <w:t>等各亚学科专业，尤其在肝病及肝脏相关疾病的超声诊疗方面形成了鲜明的专业优势和特色，</w:t>
      </w:r>
      <w:r>
        <w:rPr>
          <w:rFonts w:hint="eastAsia" w:ascii="黑体" w:hAnsi="黑体" w:eastAsia="黑体" w:cs="黑体"/>
          <w:sz w:val="24"/>
          <w:szCs w:val="24"/>
        </w:rPr>
        <w:t>在国内处于领先地位</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业务涵盖瞬时弹性成像和剪切波</w:t>
      </w:r>
      <w:r>
        <w:rPr>
          <w:rFonts w:hint="eastAsia" w:ascii="黑体" w:hAnsi="黑体" w:eastAsia="黑体" w:cs="黑体"/>
          <w:sz w:val="24"/>
          <w:szCs w:val="24"/>
        </w:rPr>
        <w:t>弹性成像</w:t>
      </w:r>
      <w:r>
        <w:rPr>
          <w:rFonts w:hint="eastAsia" w:ascii="黑体" w:hAnsi="黑体" w:eastAsia="黑体" w:cs="黑体"/>
          <w:sz w:val="24"/>
          <w:szCs w:val="24"/>
          <w:lang w:eastAsia="zh-CN"/>
        </w:rPr>
        <w:t>、</w:t>
      </w:r>
      <w:r>
        <w:rPr>
          <w:rFonts w:hint="eastAsia" w:ascii="黑体" w:hAnsi="黑体" w:eastAsia="黑体" w:cs="黑体"/>
          <w:sz w:val="24"/>
          <w:szCs w:val="24"/>
        </w:rPr>
        <w:t>非侵入性肝纤维化及脂肪变程度评估，慢性肝病动态监测</w:t>
      </w:r>
      <w:r>
        <w:rPr>
          <w:rFonts w:hint="eastAsia" w:ascii="黑体" w:hAnsi="黑体" w:eastAsia="黑体" w:cs="黑体"/>
          <w:sz w:val="24"/>
          <w:szCs w:val="24"/>
          <w:lang w:eastAsia="zh-CN"/>
        </w:rPr>
        <w:t>、</w:t>
      </w:r>
      <w:r>
        <w:rPr>
          <w:rFonts w:hint="eastAsia" w:ascii="黑体" w:hAnsi="黑体" w:eastAsia="黑体" w:cs="黑体"/>
          <w:sz w:val="24"/>
          <w:szCs w:val="24"/>
        </w:rPr>
        <w:t>超声引导下</w:t>
      </w:r>
      <w:r>
        <w:rPr>
          <w:rFonts w:hint="eastAsia" w:ascii="黑体" w:hAnsi="黑体" w:eastAsia="黑体" w:cs="黑体"/>
          <w:sz w:val="24"/>
          <w:szCs w:val="24"/>
          <w:lang w:val="en-US" w:eastAsia="zh-CN"/>
        </w:rPr>
        <w:t>介入</w:t>
      </w:r>
      <w:r>
        <w:rPr>
          <w:rFonts w:hint="eastAsia" w:ascii="黑体" w:hAnsi="黑体" w:eastAsia="黑体" w:cs="黑体"/>
          <w:sz w:val="24"/>
          <w:szCs w:val="24"/>
        </w:rPr>
        <w:t>诊疗</w:t>
      </w:r>
      <w:r>
        <w:rPr>
          <w:rFonts w:hint="eastAsia" w:ascii="黑体" w:hAnsi="黑体" w:eastAsia="黑体" w:cs="黑体"/>
          <w:sz w:val="24"/>
          <w:szCs w:val="24"/>
          <w:lang w:val="en-US" w:eastAsia="zh-CN"/>
        </w:rPr>
        <w:t>和</w:t>
      </w:r>
      <w:r>
        <w:rPr>
          <w:rFonts w:hint="eastAsia" w:ascii="黑体" w:hAnsi="黑体" w:eastAsia="黑体" w:cs="黑体"/>
          <w:sz w:val="24"/>
          <w:szCs w:val="24"/>
        </w:rPr>
        <w:t>超声造影</w:t>
      </w:r>
      <w:r>
        <w:rPr>
          <w:rFonts w:hint="eastAsia" w:ascii="黑体" w:hAnsi="黑体" w:eastAsia="黑体" w:cs="黑体"/>
          <w:sz w:val="24"/>
          <w:szCs w:val="24"/>
          <w:lang w:val="en-US" w:eastAsia="zh-CN"/>
        </w:rPr>
        <w:t>等，满足了临床各类肝病的全链条超声诊疗需求。独立开设了“超声造影和介入评估门诊”。</w:t>
      </w:r>
    </w:p>
    <w:p w14:paraId="3D558DD3">
      <w:pPr>
        <w:pStyle w:val="3"/>
        <w:widowControl/>
        <w:spacing w:line="360" w:lineRule="auto"/>
        <w:ind w:firstLine="480" w:firstLineChars="200"/>
        <w:rPr>
          <w:rFonts w:hint="eastAsia" w:ascii="黑体" w:hAnsi="黑体" w:eastAsia="黑体" w:cs="黑体"/>
          <w:sz w:val="24"/>
          <w:szCs w:val="24"/>
          <w:lang w:val="en-US" w:eastAsia="zh-CN"/>
        </w:rPr>
      </w:pPr>
      <w:r>
        <w:rPr>
          <w:rFonts w:hint="eastAsia" w:ascii="黑体" w:hAnsi="黑体" w:eastAsia="黑体" w:cs="黑体"/>
          <w:b w:val="0"/>
          <w:bCs w:val="0"/>
          <w:color w:val="auto"/>
          <w:sz w:val="24"/>
          <w:szCs w:val="24"/>
          <w:highlight w:val="none"/>
          <w:lang w:val="en-US" w:eastAsia="zh-Hans"/>
        </w:rPr>
        <w:t>目前超声科共有医生</w:t>
      </w:r>
      <w:r>
        <w:rPr>
          <w:rFonts w:hint="eastAsia" w:ascii="黑体" w:hAnsi="黑体" w:eastAsia="黑体" w:cs="黑体"/>
          <w:b w:val="0"/>
          <w:bCs w:val="0"/>
          <w:color w:val="auto"/>
          <w:sz w:val="24"/>
          <w:szCs w:val="24"/>
          <w:highlight w:val="none"/>
          <w:lang w:val="en-US" w:eastAsia="zh-CN"/>
        </w:rPr>
        <w:t>21</w:t>
      </w:r>
      <w:r>
        <w:rPr>
          <w:rFonts w:hint="eastAsia" w:ascii="黑体" w:hAnsi="黑体" w:eastAsia="黑体" w:cs="黑体"/>
          <w:b w:val="0"/>
          <w:bCs w:val="0"/>
          <w:color w:val="auto"/>
          <w:sz w:val="24"/>
          <w:szCs w:val="24"/>
          <w:highlight w:val="none"/>
          <w:lang w:val="en-US" w:eastAsia="zh-Hans"/>
        </w:rPr>
        <w:t>名</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其中主任医师</w:t>
      </w:r>
      <w:r>
        <w:rPr>
          <w:rFonts w:hint="eastAsia" w:ascii="黑体" w:hAnsi="黑体" w:eastAsia="黑体" w:cs="黑体"/>
          <w:b w:val="0"/>
          <w:bCs w:val="0"/>
          <w:color w:val="auto"/>
          <w:sz w:val="24"/>
          <w:szCs w:val="24"/>
          <w:highlight w:val="none"/>
          <w:lang w:val="en-US" w:eastAsia="zh-CN"/>
        </w:rPr>
        <w:t>3</w:t>
      </w:r>
      <w:r>
        <w:rPr>
          <w:rFonts w:hint="eastAsia" w:ascii="黑体" w:hAnsi="黑体" w:eastAsia="黑体" w:cs="黑体"/>
          <w:b w:val="0"/>
          <w:bCs w:val="0"/>
          <w:color w:val="auto"/>
          <w:sz w:val="24"/>
          <w:szCs w:val="24"/>
          <w:highlight w:val="none"/>
          <w:lang w:val="en-US" w:eastAsia="zh-Hans"/>
        </w:rPr>
        <w:t>名</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副主任医师</w:t>
      </w:r>
      <w:r>
        <w:rPr>
          <w:rFonts w:hint="eastAsia" w:ascii="黑体" w:hAnsi="黑体" w:eastAsia="黑体" w:cs="黑体"/>
          <w:b w:val="0"/>
          <w:bCs w:val="0"/>
          <w:color w:val="auto"/>
          <w:sz w:val="24"/>
          <w:szCs w:val="24"/>
          <w:highlight w:val="none"/>
          <w:lang w:val="en-US" w:eastAsia="zh-CN"/>
        </w:rPr>
        <w:t>4</w:t>
      </w:r>
      <w:r>
        <w:rPr>
          <w:rFonts w:hint="eastAsia" w:ascii="黑体" w:hAnsi="黑体" w:eastAsia="黑体" w:cs="黑体"/>
          <w:b w:val="0"/>
          <w:bCs w:val="0"/>
          <w:color w:val="auto"/>
          <w:sz w:val="24"/>
          <w:szCs w:val="24"/>
          <w:highlight w:val="none"/>
          <w:lang w:val="en-US" w:eastAsia="zh-Hans"/>
        </w:rPr>
        <w:t>名</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硕士以上学历</w:t>
      </w:r>
      <w:r>
        <w:rPr>
          <w:rFonts w:hint="eastAsia" w:ascii="黑体" w:hAnsi="黑体" w:eastAsia="黑体" w:cs="黑体"/>
          <w:b w:val="0"/>
          <w:bCs w:val="0"/>
          <w:color w:val="auto"/>
          <w:sz w:val="24"/>
          <w:szCs w:val="24"/>
          <w:highlight w:val="none"/>
          <w:lang w:eastAsia="zh-Hans"/>
        </w:rPr>
        <w:t>1</w:t>
      </w:r>
      <w:r>
        <w:rPr>
          <w:rFonts w:hint="eastAsia" w:ascii="黑体" w:hAnsi="黑体" w:eastAsia="黑体" w:cs="黑体"/>
          <w:b w:val="0"/>
          <w:bCs w:val="0"/>
          <w:color w:val="auto"/>
          <w:sz w:val="24"/>
          <w:szCs w:val="24"/>
          <w:highlight w:val="none"/>
          <w:lang w:val="en-US" w:eastAsia="zh-CN"/>
        </w:rPr>
        <w:t>3</w:t>
      </w:r>
      <w:r>
        <w:rPr>
          <w:rFonts w:hint="eastAsia" w:ascii="黑体" w:hAnsi="黑体" w:eastAsia="黑体" w:cs="黑体"/>
          <w:b w:val="0"/>
          <w:bCs w:val="0"/>
          <w:color w:val="auto"/>
          <w:sz w:val="24"/>
          <w:szCs w:val="24"/>
          <w:highlight w:val="none"/>
          <w:lang w:val="en-US" w:eastAsia="zh-Hans"/>
        </w:rPr>
        <w:t>人</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超声检查人次近</w:t>
      </w:r>
      <w:r>
        <w:rPr>
          <w:rFonts w:hint="eastAsia" w:ascii="黑体" w:hAnsi="黑体" w:eastAsia="黑体" w:cs="黑体"/>
          <w:b w:val="0"/>
          <w:bCs w:val="0"/>
          <w:color w:val="auto"/>
          <w:sz w:val="24"/>
          <w:szCs w:val="24"/>
          <w:highlight w:val="none"/>
          <w:lang w:eastAsia="zh-Hans"/>
        </w:rPr>
        <w:t>2</w:t>
      </w:r>
      <w:r>
        <w:rPr>
          <w:rFonts w:hint="eastAsia" w:ascii="黑体" w:hAnsi="黑体" w:eastAsia="黑体" w:cs="黑体"/>
          <w:b w:val="0"/>
          <w:bCs w:val="0"/>
          <w:color w:val="auto"/>
          <w:sz w:val="24"/>
          <w:szCs w:val="24"/>
          <w:highlight w:val="none"/>
          <w:lang w:val="en-US" w:eastAsia="zh-CN"/>
        </w:rPr>
        <w:t>2</w:t>
      </w:r>
      <w:r>
        <w:rPr>
          <w:rFonts w:hint="eastAsia" w:ascii="黑体" w:hAnsi="黑体" w:eastAsia="黑体" w:cs="黑体"/>
          <w:b w:val="0"/>
          <w:bCs w:val="0"/>
          <w:color w:val="auto"/>
          <w:sz w:val="24"/>
          <w:szCs w:val="24"/>
          <w:highlight w:val="none"/>
          <w:lang w:val="en-US" w:eastAsia="zh-Hans"/>
        </w:rPr>
        <w:t>万</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年</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其中包括超声引导下各种操作近</w:t>
      </w:r>
      <w:r>
        <w:rPr>
          <w:rFonts w:hint="eastAsia" w:ascii="黑体" w:hAnsi="黑体" w:eastAsia="黑体" w:cs="黑体"/>
          <w:b w:val="0"/>
          <w:bCs w:val="0"/>
          <w:color w:val="auto"/>
          <w:sz w:val="24"/>
          <w:szCs w:val="24"/>
          <w:highlight w:val="none"/>
          <w:lang w:val="en-US" w:eastAsia="zh-CN"/>
        </w:rPr>
        <w:t>3000</w:t>
      </w:r>
      <w:r>
        <w:rPr>
          <w:rFonts w:hint="eastAsia" w:ascii="黑体" w:hAnsi="黑体" w:eastAsia="黑体" w:cs="黑体"/>
          <w:b w:val="0"/>
          <w:bCs w:val="0"/>
          <w:color w:val="auto"/>
          <w:sz w:val="24"/>
          <w:szCs w:val="24"/>
          <w:highlight w:val="none"/>
          <w:lang w:val="en-US" w:eastAsia="zh-Hans"/>
        </w:rPr>
        <w:t>人次</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产科筛查近</w:t>
      </w:r>
      <w:r>
        <w:rPr>
          <w:rFonts w:hint="eastAsia" w:ascii="黑体" w:hAnsi="黑体" w:eastAsia="黑体" w:cs="黑体"/>
          <w:b w:val="0"/>
          <w:bCs w:val="0"/>
          <w:color w:val="auto"/>
          <w:sz w:val="24"/>
          <w:szCs w:val="24"/>
          <w:highlight w:val="none"/>
          <w:lang w:eastAsia="zh-Hans"/>
        </w:rPr>
        <w:t>2500</w:t>
      </w:r>
      <w:r>
        <w:rPr>
          <w:rFonts w:hint="eastAsia" w:ascii="黑体" w:hAnsi="黑体" w:eastAsia="黑体" w:cs="黑体"/>
          <w:b w:val="0"/>
          <w:bCs w:val="0"/>
          <w:color w:val="auto"/>
          <w:sz w:val="24"/>
          <w:szCs w:val="24"/>
          <w:highlight w:val="none"/>
          <w:lang w:val="en-US" w:eastAsia="zh-Hans"/>
        </w:rPr>
        <w:t>人次</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肝脏弹性测定检查近</w:t>
      </w:r>
      <w:r>
        <w:rPr>
          <w:rFonts w:hint="eastAsia" w:ascii="黑体" w:hAnsi="黑体" w:eastAsia="黑体" w:cs="黑体"/>
          <w:b w:val="0"/>
          <w:bCs w:val="0"/>
          <w:color w:val="auto"/>
          <w:sz w:val="24"/>
          <w:szCs w:val="24"/>
          <w:highlight w:val="none"/>
          <w:lang w:val="en-US" w:eastAsia="zh-CN"/>
        </w:rPr>
        <w:t>43000余</w:t>
      </w:r>
      <w:r>
        <w:rPr>
          <w:rFonts w:hint="eastAsia" w:ascii="黑体" w:hAnsi="黑体" w:eastAsia="黑体" w:cs="黑体"/>
          <w:b w:val="0"/>
          <w:bCs w:val="0"/>
          <w:color w:val="auto"/>
          <w:sz w:val="24"/>
          <w:szCs w:val="24"/>
          <w:highlight w:val="none"/>
          <w:lang w:val="en-US" w:eastAsia="zh-Hans"/>
        </w:rPr>
        <w:t>人次</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color w:val="auto"/>
          <w:sz w:val="24"/>
          <w:szCs w:val="24"/>
          <w:highlight w:val="none"/>
          <w:lang w:val="en-US" w:eastAsia="zh-Hans"/>
        </w:rPr>
        <w:t>共有医护技人员</w:t>
      </w:r>
      <w:r>
        <w:rPr>
          <w:rFonts w:hint="eastAsia" w:ascii="黑体" w:hAnsi="黑体" w:eastAsia="黑体" w:cs="黑体"/>
          <w:b w:val="0"/>
          <w:bCs w:val="0"/>
          <w:color w:val="auto"/>
          <w:sz w:val="24"/>
          <w:szCs w:val="24"/>
          <w:highlight w:val="none"/>
          <w:lang w:val="en-US" w:eastAsia="zh-CN"/>
        </w:rPr>
        <w:t>40余</w:t>
      </w:r>
      <w:r>
        <w:rPr>
          <w:rFonts w:hint="eastAsia" w:ascii="黑体" w:hAnsi="黑体" w:eastAsia="黑体" w:cs="黑体"/>
          <w:b w:val="0"/>
          <w:bCs w:val="0"/>
          <w:color w:val="auto"/>
          <w:sz w:val="24"/>
          <w:szCs w:val="24"/>
          <w:highlight w:val="none"/>
          <w:lang w:val="en-US" w:eastAsia="zh-Hans"/>
        </w:rPr>
        <w:t>名</w:t>
      </w:r>
      <w:r>
        <w:rPr>
          <w:rFonts w:hint="eastAsia" w:ascii="黑体" w:hAnsi="黑体" w:eastAsia="黑体" w:cs="黑体"/>
          <w:b w:val="0"/>
          <w:bCs w:val="0"/>
          <w:color w:val="auto"/>
          <w:sz w:val="24"/>
          <w:szCs w:val="24"/>
          <w:highlight w:val="none"/>
          <w:lang w:eastAsia="zh-Hans"/>
        </w:rPr>
        <w:t>。</w:t>
      </w:r>
      <w:r>
        <w:rPr>
          <w:rFonts w:hint="eastAsia" w:ascii="黑体" w:hAnsi="黑体" w:eastAsia="黑体" w:cs="黑体"/>
          <w:b w:val="0"/>
          <w:bCs w:val="0"/>
          <w:kern w:val="0"/>
          <w:sz w:val="24"/>
          <w:szCs w:val="24"/>
          <w14:ligatures w14:val="none"/>
        </w:rPr>
        <w:t>科室硬件条件优越，并拥有教学模拟机及人体模型等先进教学设备。</w:t>
      </w:r>
      <w:r>
        <w:rPr>
          <w:rFonts w:hint="eastAsia" w:ascii="黑体" w:hAnsi="黑体" w:eastAsia="黑体" w:cs="黑体"/>
          <w:sz w:val="24"/>
          <w:szCs w:val="24"/>
          <w:lang w:val="en-US" w:eastAsia="zh-CN"/>
        </w:rPr>
        <w:t>科室一直十分重视学科建设，坚持科研与临床并重，不断将研究成果应用于临床。</w:t>
      </w:r>
      <w:r>
        <w:rPr>
          <w:rFonts w:hint="eastAsia" w:ascii="黑体" w:hAnsi="黑体" w:eastAsia="黑体" w:cs="黑体"/>
          <w:color w:val="000000" w:themeColor="text1"/>
          <w:sz w:val="24"/>
          <w:szCs w:val="24"/>
          <w14:textFill>
            <w14:solidFill>
              <w14:schemeClr w14:val="tx1"/>
            </w14:solidFill>
          </w14:textFill>
        </w:rPr>
        <w:t>近五年来，科室承担省部级科研课题在内的各项科研课题</w:t>
      </w:r>
      <w:r>
        <w:rPr>
          <w:rFonts w:hint="eastAsia" w:ascii="黑体" w:hAnsi="黑体" w:eastAsia="黑体" w:cs="黑体"/>
          <w:color w:val="000000" w:themeColor="text1"/>
          <w:sz w:val="24"/>
          <w:szCs w:val="24"/>
          <w:lang w:val="en-US" w:eastAsia="zh-CN"/>
          <w14:textFill>
            <w14:solidFill>
              <w14:schemeClr w14:val="tx1"/>
            </w14:solidFill>
          </w14:textFill>
        </w:rPr>
        <w:t>10余</w:t>
      </w:r>
      <w:r>
        <w:rPr>
          <w:rFonts w:hint="eastAsia" w:ascii="黑体" w:hAnsi="黑体" w:eastAsia="黑体" w:cs="黑体"/>
          <w:color w:val="000000" w:themeColor="text1"/>
          <w:sz w:val="24"/>
          <w:szCs w:val="24"/>
          <w14:textFill>
            <w14:solidFill>
              <w14:schemeClr w14:val="tx1"/>
            </w14:solidFill>
          </w14:textFill>
        </w:rPr>
        <w:t>项，</w:t>
      </w:r>
      <w:r>
        <w:rPr>
          <w:rFonts w:hint="eastAsia" w:ascii="黑体" w:hAnsi="黑体" w:eastAsia="黑体" w:cs="黑体"/>
          <w:sz w:val="24"/>
          <w:szCs w:val="24"/>
        </w:rPr>
        <w:t>发表SCI及核心期刊论文</w:t>
      </w:r>
      <w:r>
        <w:rPr>
          <w:rFonts w:hint="eastAsia" w:ascii="黑体" w:hAnsi="黑体" w:eastAsia="黑体" w:cs="黑体"/>
          <w:sz w:val="24"/>
          <w:szCs w:val="24"/>
          <w:lang w:val="en-US" w:eastAsia="zh-CN"/>
        </w:rPr>
        <w:t>30</w:t>
      </w:r>
      <w:r>
        <w:rPr>
          <w:rFonts w:hint="eastAsia" w:ascii="黑体" w:hAnsi="黑体" w:eastAsia="黑体" w:cs="黑体"/>
          <w:sz w:val="24"/>
          <w:szCs w:val="24"/>
        </w:rPr>
        <w:t>余篇，参编著作</w:t>
      </w:r>
      <w:r>
        <w:rPr>
          <w:rFonts w:hint="eastAsia" w:ascii="黑体" w:hAnsi="黑体" w:eastAsia="黑体" w:cs="黑体"/>
          <w:sz w:val="24"/>
          <w:szCs w:val="24"/>
          <w:lang w:val="en-US" w:eastAsia="zh-CN"/>
        </w:rPr>
        <w:t>4</w:t>
      </w:r>
      <w:r>
        <w:rPr>
          <w:rFonts w:hint="eastAsia" w:ascii="黑体" w:hAnsi="黑体" w:eastAsia="黑体" w:cs="黑体"/>
          <w:sz w:val="24"/>
          <w:szCs w:val="24"/>
        </w:rPr>
        <w:t>部,</w:t>
      </w:r>
      <w:r>
        <w:rPr>
          <w:rFonts w:hint="eastAsia" w:ascii="黑体" w:hAnsi="黑体" w:eastAsia="黑体" w:cs="黑体"/>
          <w:sz w:val="24"/>
          <w:szCs w:val="24"/>
          <w:lang w:val="en-US" w:eastAsia="zh-CN"/>
        </w:rPr>
        <w:t>获</w:t>
      </w:r>
      <w:r>
        <w:rPr>
          <w:rFonts w:hint="eastAsia" w:ascii="黑体" w:hAnsi="黑体" w:eastAsia="黑体" w:cs="黑体"/>
          <w:sz w:val="24"/>
          <w:szCs w:val="24"/>
        </w:rPr>
        <w:t>授权国家专利</w:t>
      </w:r>
      <w:r>
        <w:rPr>
          <w:rFonts w:hint="eastAsia" w:ascii="黑体" w:hAnsi="黑体" w:eastAsia="黑体" w:cs="黑体"/>
          <w:sz w:val="24"/>
          <w:szCs w:val="24"/>
          <w:lang w:val="en-US" w:eastAsia="zh-CN"/>
        </w:rPr>
        <w:t>近10</w:t>
      </w:r>
      <w:r>
        <w:rPr>
          <w:rFonts w:hint="eastAsia" w:ascii="黑体" w:hAnsi="黑体" w:eastAsia="黑体" w:cs="黑体"/>
          <w:sz w:val="24"/>
          <w:szCs w:val="24"/>
        </w:rPr>
        <w:t>项</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2024年，科室正式推出“瑶光远程超声综合平台”，提升了国家传染病医学中心（北京）医防融合数字影像联盟下全国超声医疗的同质化水平。</w:t>
      </w:r>
    </w:p>
    <w:p w14:paraId="49CB0EB3">
      <w:pPr>
        <w:pStyle w:val="3"/>
        <w:widowControl/>
        <w:spacing w:line="360" w:lineRule="auto"/>
        <w:ind w:firstLine="480" w:firstLineChars="200"/>
        <w:rPr>
          <w:rFonts w:hint="eastAsia" w:ascii="宋体" w:hAnsi="宋体" w:eastAsia="宋体"/>
          <w:kern w:val="0"/>
          <w:sz w:val="22"/>
          <w14:ligatures w14:val="none"/>
        </w:rPr>
      </w:pPr>
      <w:r>
        <w:rPr>
          <w:rFonts w:hint="eastAsia" w:ascii="黑体" w:hAnsi="黑体" w:eastAsia="黑体" w:cs="黑体"/>
          <w:sz w:val="24"/>
          <w:szCs w:val="24"/>
          <w:lang w:val="en-US" w:eastAsia="zh-CN"/>
        </w:rPr>
        <w:t>教学方面，</w:t>
      </w:r>
      <w:r>
        <w:rPr>
          <w:rFonts w:hint="eastAsia" w:ascii="黑体" w:hAnsi="黑体" w:eastAsia="黑体" w:cs="黑体"/>
          <w:sz w:val="24"/>
          <w:szCs w:val="24"/>
        </w:rPr>
        <w:t>科室</w:t>
      </w:r>
      <w:r>
        <w:rPr>
          <w:rFonts w:hint="eastAsia" w:ascii="黑体" w:hAnsi="黑体" w:eastAsia="黑体" w:cs="黑体"/>
          <w:sz w:val="24"/>
          <w:szCs w:val="24"/>
          <w:lang w:val="en-US" w:eastAsia="zh-CN"/>
        </w:rPr>
        <w:t>自2000年开始，每年连续主办国家级继续教育项目“北京地坛肝病及肝脏相关疾病超声诊断及治疗学习班”、北京市继续教育项目“北京地坛感染性疾病超声诊断与治疗学习班”，</w:t>
      </w:r>
      <w:r>
        <w:rPr>
          <w:rFonts w:hint="eastAsia" w:ascii="黑体" w:hAnsi="黑体" w:eastAsia="黑体" w:cs="黑体"/>
          <w:sz w:val="24"/>
          <w:szCs w:val="24"/>
        </w:rPr>
        <w:t>并持续接收国内</w:t>
      </w:r>
      <w:r>
        <w:rPr>
          <w:rFonts w:hint="eastAsia" w:ascii="黑体" w:hAnsi="黑体" w:eastAsia="黑体" w:cs="黑体"/>
          <w:sz w:val="24"/>
          <w:szCs w:val="24"/>
          <w:lang w:val="en-US" w:eastAsia="zh-CN"/>
        </w:rPr>
        <w:t>超声医生进修学习。5年来，科室医生多次在“中华医学会全国超声医学学术会议”、“中国医师协会超声医师大会”等高层次平台进行学术交流。</w:t>
      </w:r>
    </w:p>
    <w:p w14:paraId="2DA3C68D">
      <w:pPr>
        <w:spacing w:line="360" w:lineRule="auto"/>
        <w:jc w:val="left"/>
        <w:rPr>
          <w:rFonts w:hint="default"/>
          <w:b/>
          <w:bCs/>
          <w:sz w:val="24"/>
          <w:szCs w:val="24"/>
          <w:lang w:eastAsia="zh-Hans"/>
        </w:rPr>
      </w:pPr>
    </w:p>
    <w:p w14:paraId="06AC8596">
      <w:pPr>
        <w:rPr>
          <w:rFonts w:hint="eastAsia"/>
          <w:b/>
          <w:bCs/>
          <w:sz w:val="32"/>
          <w:szCs w:val="32"/>
          <w:lang w:val="en-US" w:eastAsia="zh-Hans"/>
        </w:rPr>
      </w:pPr>
      <w:r>
        <w:rPr>
          <w:rFonts w:hint="eastAsia"/>
          <w:b/>
          <w:bCs/>
          <w:sz w:val="32"/>
          <w:szCs w:val="32"/>
          <w:lang w:val="en-US" w:eastAsia="zh-Hans"/>
        </w:rPr>
        <w:br w:type="page"/>
      </w:r>
    </w:p>
    <w:p w14:paraId="62664C05">
      <w:pPr>
        <w:spacing w:line="360" w:lineRule="auto"/>
        <w:ind w:firstLine="321" w:firstLineChars="100"/>
        <w:jc w:val="both"/>
        <w:rPr>
          <w:rFonts w:hint="eastAsia"/>
          <w:b/>
          <w:bCs/>
          <w:sz w:val="32"/>
          <w:szCs w:val="32"/>
          <w:lang w:val="en-US" w:eastAsia="zh-Hans"/>
        </w:rPr>
      </w:pPr>
      <w:r>
        <w:rPr>
          <w:rFonts w:hint="eastAsia"/>
          <w:b/>
          <w:bCs/>
          <w:sz w:val="32"/>
          <w:szCs w:val="32"/>
          <w:lang w:val="en-US" w:eastAsia="zh-Hans"/>
        </w:rPr>
        <w:t>首都医科大学附属北京地坛医院超声科学科带头人简介</w:t>
      </w:r>
    </w:p>
    <w:p w14:paraId="405ACCF8">
      <w:pPr>
        <w:spacing w:line="360" w:lineRule="auto"/>
        <w:jc w:val="both"/>
        <w:rPr>
          <w:rFonts w:hint="default"/>
          <w:b/>
          <w:bCs/>
          <w:sz w:val="24"/>
          <w:szCs w:val="24"/>
          <w:lang w:eastAsia="zh-Hans"/>
        </w:rPr>
      </w:pPr>
      <w:r>
        <w:rPr>
          <w:rFonts w:hint="default"/>
          <w:b/>
          <w:bCs/>
          <w:sz w:val="24"/>
          <w:szCs w:val="24"/>
          <w:lang w:eastAsia="zh-Hans"/>
        </w:rPr>
        <w:t xml:space="preserve">  </w:t>
      </w:r>
    </w:p>
    <w:p w14:paraId="21D611B1">
      <w:pPr>
        <w:pStyle w:val="3"/>
        <w:widowControl/>
        <w:spacing w:line="360" w:lineRule="auto"/>
        <w:ind w:firstLine="482" w:firstLineChars="200"/>
        <w:rPr>
          <w:rFonts w:hint="eastAsia" w:ascii="宋体" w:hAnsi="宋体" w:eastAsia="宋体"/>
          <w:kern w:val="0"/>
          <w:sz w:val="22"/>
          <w14:ligatures w14:val="none"/>
        </w:rPr>
      </w:pPr>
      <w:r>
        <w:rPr>
          <w:rFonts w:hint="eastAsia"/>
          <w:b/>
          <w:bCs/>
          <w:sz w:val="24"/>
          <w:szCs w:val="24"/>
          <w:lang w:val="en-US" w:eastAsia="zh-Hans"/>
        </w:rPr>
        <w:t>科主任</w:t>
      </w:r>
      <w:r>
        <w:rPr>
          <w:rFonts w:hint="default"/>
          <w:b/>
          <w:bCs/>
          <w:sz w:val="24"/>
          <w:szCs w:val="24"/>
          <w:lang w:eastAsia="zh-Hans"/>
        </w:rPr>
        <w:t xml:space="preserve"> </w:t>
      </w:r>
      <w:r>
        <w:rPr>
          <w:rFonts w:hint="eastAsia" w:ascii="黑体" w:hAnsi="黑体" w:eastAsia="黑体" w:cs="黑体"/>
          <w:b/>
          <w:bCs/>
          <w:sz w:val="24"/>
          <w:szCs w:val="24"/>
        </w:rPr>
        <w:t>张瑶</w:t>
      </w:r>
      <w:r>
        <w:rPr>
          <w:rFonts w:hint="eastAsia" w:ascii="黑体" w:hAnsi="黑体" w:eastAsia="黑体" w:cs="黑体"/>
          <w:sz w:val="24"/>
          <w:szCs w:val="24"/>
        </w:rPr>
        <w:t xml:space="preserve">  主任医师</w:t>
      </w:r>
      <w:r>
        <w:rPr>
          <w:rFonts w:hint="eastAsia" w:ascii="黑体" w:hAnsi="黑体" w:eastAsia="黑体" w:cs="黑体"/>
          <w:sz w:val="24"/>
          <w:szCs w:val="24"/>
          <w:lang w:eastAsia="zh-CN"/>
        </w:rPr>
        <w:t>，</w:t>
      </w:r>
      <w:r>
        <w:rPr>
          <w:rFonts w:hint="eastAsia" w:ascii="黑体" w:hAnsi="黑体" w:eastAsia="黑体" w:cs="黑体"/>
          <w:sz w:val="24"/>
          <w:szCs w:val="24"/>
        </w:rPr>
        <w:t>国家传染病医学中心（北京）首都医科大学附属北京地坛医院影像中心党支部书记、副主任兼超声科主任</w:t>
      </w:r>
      <w:r>
        <w:rPr>
          <w:rFonts w:hint="eastAsia" w:ascii="黑体" w:hAnsi="黑体" w:eastAsia="黑体" w:cs="黑体"/>
          <w:sz w:val="24"/>
          <w:szCs w:val="24"/>
          <w:lang w:eastAsia="zh-CN"/>
        </w:rPr>
        <w:t>。</w:t>
      </w:r>
      <w:r>
        <w:rPr>
          <w:rFonts w:hint="eastAsia" w:ascii="黑体" w:hAnsi="黑体" w:eastAsia="黑体" w:cs="黑体"/>
          <w:sz w:val="24"/>
          <w:szCs w:val="24"/>
        </w:rPr>
        <w:t>主要擅长肝病、感染病及相关疾病的超声诊断及超声引导下的活检及介入治疗</w:t>
      </w:r>
      <w:r>
        <w:rPr>
          <w:rFonts w:hint="eastAsia" w:ascii="黑体" w:hAnsi="黑体" w:eastAsia="黑体" w:cs="黑体"/>
          <w:sz w:val="24"/>
          <w:szCs w:val="24"/>
          <w:lang w:eastAsia="zh-CN"/>
        </w:rPr>
        <w:t>。</w:t>
      </w:r>
      <w:r>
        <w:rPr>
          <w:rFonts w:hint="eastAsia" w:ascii="黑体" w:hAnsi="黑体" w:eastAsia="黑体" w:cs="黑体"/>
          <w:sz w:val="24"/>
          <w:szCs w:val="24"/>
        </w:rPr>
        <w:t>从事超声诊断及介入性超声诊疗的医教研工作20</w:t>
      </w:r>
      <w:r>
        <w:rPr>
          <w:rFonts w:hint="eastAsia" w:ascii="黑体" w:hAnsi="黑体" w:eastAsia="黑体" w:cs="黑体"/>
          <w:sz w:val="24"/>
          <w:szCs w:val="24"/>
          <w:lang w:val="en-US" w:eastAsia="zh-CN"/>
        </w:rPr>
        <w:t>余</w:t>
      </w:r>
      <w:r>
        <w:rPr>
          <w:rFonts w:hint="eastAsia" w:ascii="黑体" w:hAnsi="黑体" w:eastAsia="黑体" w:cs="黑体"/>
          <w:sz w:val="24"/>
          <w:szCs w:val="24"/>
        </w:rPr>
        <w:t>年，作为骨干及科室负责人参与2004年以来历次突发传染病超声诊疗工作。以第一负责人承担首都卫生发展科研专项项目及北京市医院管理中心培育计划项目等多项课题研究，作为主编、副主编编写专著各一部，发表核心期刊及被SIC收录的论文近50篇。</w:t>
      </w:r>
      <w:r>
        <w:rPr>
          <w:rFonts w:hint="eastAsia" w:ascii="黑体" w:hAnsi="黑体" w:eastAsia="黑体" w:cs="黑体"/>
          <w:sz w:val="24"/>
          <w:szCs w:val="24"/>
          <w:lang w:val="en-US" w:eastAsia="zh-CN"/>
        </w:rPr>
        <w:t>学术任职：</w:t>
      </w:r>
      <w:r>
        <w:rPr>
          <w:rFonts w:hint="eastAsia" w:ascii="黑体" w:hAnsi="黑体" w:eastAsia="黑体" w:cs="黑体"/>
          <w:sz w:val="24"/>
          <w:szCs w:val="24"/>
        </w:rPr>
        <w:t>国家传染病医学中心（北京）医防融合数字影像联盟主任委员</w:t>
      </w:r>
      <w:r>
        <w:rPr>
          <w:rFonts w:hint="eastAsia" w:ascii="黑体" w:hAnsi="黑体" w:eastAsia="黑体" w:cs="黑体"/>
          <w:sz w:val="24"/>
          <w:szCs w:val="24"/>
          <w:lang w:eastAsia="zh-CN"/>
        </w:rPr>
        <w:t>，</w:t>
      </w:r>
      <w:r>
        <w:rPr>
          <w:rFonts w:hint="eastAsia" w:ascii="黑体" w:hAnsi="黑体" w:eastAsia="黑体" w:cs="黑体"/>
          <w:sz w:val="24"/>
          <w:szCs w:val="24"/>
        </w:rPr>
        <w:t>中国超声医学工程学会腹部超声/继续教育专业委员会副主任委员</w:t>
      </w:r>
      <w:r>
        <w:rPr>
          <w:rFonts w:hint="eastAsia" w:ascii="黑体" w:hAnsi="黑体" w:eastAsia="黑体" w:cs="黑体"/>
          <w:sz w:val="24"/>
          <w:szCs w:val="24"/>
          <w:lang w:eastAsia="zh-CN"/>
        </w:rPr>
        <w:t>，</w:t>
      </w:r>
      <w:r>
        <w:rPr>
          <w:rFonts w:hint="eastAsia" w:ascii="黑体" w:hAnsi="黑体" w:eastAsia="黑体" w:cs="黑体"/>
          <w:sz w:val="24"/>
          <w:szCs w:val="24"/>
        </w:rPr>
        <w:t>互联网超声/北京超声医学专家委员会常务委员</w:t>
      </w:r>
      <w:r>
        <w:rPr>
          <w:rFonts w:hint="eastAsia" w:ascii="黑体" w:hAnsi="黑体" w:eastAsia="黑体" w:cs="黑体"/>
          <w:sz w:val="24"/>
          <w:szCs w:val="24"/>
          <w:lang w:eastAsia="zh-CN"/>
        </w:rPr>
        <w:t>，</w:t>
      </w:r>
      <w:r>
        <w:rPr>
          <w:rFonts w:hint="eastAsia" w:ascii="黑体" w:hAnsi="黑体" w:eastAsia="黑体" w:cs="黑体"/>
          <w:sz w:val="24"/>
          <w:szCs w:val="24"/>
        </w:rPr>
        <w:t>中日医学科技交流协会超声医学分会常务委员</w:t>
      </w:r>
      <w:r>
        <w:rPr>
          <w:rFonts w:hint="eastAsia" w:ascii="黑体" w:hAnsi="黑体" w:eastAsia="黑体" w:cs="黑体"/>
          <w:sz w:val="24"/>
          <w:szCs w:val="24"/>
          <w:lang w:eastAsia="zh-CN"/>
        </w:rPr>
        <w:t>，</w:t>
      </w:r>
      <w:r>
        <w:rPr>
          <w:rFonts w:hint="eastAsia" w:ascii="黑体" w:hAnsi="黑体" w:eastAsia="黑体" w:cs="黑体"/>
          <w:sz w:val="24"/>
          <w:szCs w:val="24"/>
        </w:rPr>
        <w:t>北京女医师协会超声医学专业委员会副主任委员兼秘书长</w:t>
      </w:r>
      <w:r>
        <w:rPr>
          <w:rFonts w:hint="eastAsia" w:ascii="黑体" w:hAnsi="黑体" w:eastAsia="黑体" w:cs="黑体"/>
          <w:sz w:val="24"/>
          <w:szCs w:val="24"/>
          <w:lang w:eastAsia="zh-CN"/>
        </w:rPr>
        <w:t>，</w:t>
      </w:r>
      <w:r>
        <w:rPr>
          <w:rFonts w:hint="eastAsia" w:ascii="黑体" w:hAnsi="黑体" w:eastAsia="黑体" w:cs="黑体"/>
          <w:sz w:val="24"/>
          <w:szCs w:val="24"/>
        </w:rPr>
        <w:t>北京中西医结合学会超声医学专业委员会副主任委员</w:t>
      </w:r>
      <w:r>
        <w:rPr>
          <w:rFonts w:hint="eastAsia" w:ascii="黑体" w:hAnsi="黑体" w:eastAsia="黑体" w:cs="黑体"/>
          <w:sz w:val="24"/>
          <w:szCs w:val="24"/>
          <w:lang w:eastAsia="zh-CN"/>
        </w:rPr>
        <w:t>，</w:t>
      </w:r>
      <w:r>
        <w:rPr>
          <w:rFonts w:hint="eastAsia" w:ascii="黑体" w:hAnsi="黑体" w:eastAsia="黑体" w:cs="黑体"/>
          <w:sz w:val="24"/>
          <w:szCs w:val="24"/>
        </w:rPr>
        <w:t>《中华超声影像学杂志》通讯编委、《中国超声医学杂志》编委等</w:t>
      </w:r>
      <w:r>
        <w:rPr>
          <w:rFonts w:hint="eastAsia" w:ascii="黑体" w:hAnsi="黑体" w:eastAsia="黑体" w:cs="黑体"/>
          <w:sz w:val="24"/>
          <w:szCs w:val="24"/>
          <w:lang w:eastAsia="zh-CN"/>
        </w:rPr>
        <w:t>。</w:t>
      </w:r>
    </w:p>
    <w:p w14:paraId="73D16786">
      <w:pPr>
        <w:spacing w:line="360" w:lineRule="auto"/>
        <w:ind w:firstLine="480"/>
        <w:jc w:val="both"/>
        <w:rPr>
          <w:rFonts w:hint="default"/>
          <w:b/>
          <w:bCs/>
          <w:sz w:val="24"/>
          <w:szCs w:val="24"/>
          <w:lang w:eastAsia="zh-Hans"/>
        </w:rPr>
      </w:pPr>
      <w:bookmarkStart w:id="0" w:name="_GoBack"/>
      <w:bookmarkEnd w:id="0"/>
    </w:p>
    <w:p w14:paraId="5CB032F7">
      <w:pPr>
        <w:spacing w:line="360" w:lineRule="auto"/>
        <w:jc w:val="both"/>
        <w:rPr>
          <w:rFonts w:hint="default"/>
          <w:b/>
          <w:bCs/>
          <w:sz w:val="32"/>
          <w:szCs w:val="32"/>
          <w:lang w:eastAsia="zh-Hans"/>
        </w:rPr>
      </w:pPr>
      <w:r>
        <w:rPr>
          <w:rFonts w:hint="eastAsia"/>
          <w:b/>
          <w:bCs/>
          <w:sz w:val="32"/>
          <w:szCs w:val="32"/>
          <w:lang w:val="en-US" w:eastAsia="zh-Hans"/>
        </w:rPr>
        <w:t>招收对象</w:t>
      </w:r>
      <w:r>
        <w:rPr>
          <w:rFonts w:hint="default"/>
          <w:b/>
          <w:bCs/>
          <w:sz w:val="32"/>
          <w:szCs w:val="32"/>
          <w:lang w:eastAsia="zh-Hans"/>
        </w:rPr>
        <w:t>：</w:t>
      </w:r>
    </w:p>
    <w:p w14:paraId="2C83DB47">
      <w:pPr>
        <w:spacing w:line="360" w:lineRule="auto"/>
        <w:ind w:firstLine="482" w:firstLineChars="200"/>
        <w:jc w:val="both"/>
        <w:rPr>
          <w:rFonts w:hint="default"/>
          <w:b/>
          <w:bCs/>
          <w:sz w:val="24"/>
          <w:szCs w:val="24"/>
          <w:lang w:eastAsia="zh-Hans"/>
        </w:rPr>
      </w:pPr>
      <w:r>
        <w:rPr>
          <w:rFonts w:hint="eastAsia"/>
          <w:b/>
          <w:bCs/>
          <w:sz w:val="24"/>
          <w:szCs w:val="24"/>
          <w:lang w:val="en-US" w:eastAsia="zh-Hans"/>
        </w:rPr>
        <w:t>大学本科及以上学历</w:t>
      </w:r>
      <w:r>
        <w:rPr>
          <w:rFonts w:hint="default"/>
          <w:b/>
          <w:bCs/>
          <w:sz w:val="24"/>
          <w:szCs w:val="24"/>
          <w:lang w:eastAsia="zh-Hans"/>
        </w:rPr>
        <w:t>（</w:t>
      </w:r>
      <w:r>
        <w:rPr>
          <w:rFonts w:hint="eastAsia"/>
          <w:b/>
          <w:bCs/>
          <w:sz w:val="24"/>
          <w:szCs w:val="24"/>
          <w:lang w:val="en-US" w:eastAsia="zh-Hans"/>
        </w:rPr>
        <w:t>西部边远地区可适当放宽</w:t>
      </w:r>
      <w:r>
        <w:rPr>
          <w:rFonts w:hint="default"/>
          <w:b/>
          <w:bCs/>
          <w:sz w:val="24"/>
          <w:szCs w:val="24"/>
          <w:lang w:eastAsia="zh-Hans"/>
        </w:rPr>
        <w:t>），</w:t>
      </w:r>
      <w:r>
        <w:rPr>
          <w:rFonts w:hint="eastAsia"/>
          <w:b/>
          <w:bCs/>
          <w:sz w:val="24"/>
          <w:szCs w:val="24"/>
          <w:lang w:val="en-US" w:eastAsia="zh-Hans"/>
        </w:rPr>
        <w:t>需获得执业医师证书</w:t>
      </w:r>
      <w:r>
        <w:rPr>
          <w:rFonts w:hint="default"/>
          <w:b/>
          <w:bCs/>
          <w:sz w:val="24"/>
          <w:szCs w:val="24"/>
          <w:lang w:eastAsia="zh-Hans"/>
        </w:rPr>
        <w:t>，</w:t>
      </w:r>
      <w:r>
        <w:rPr>
          <w:rFonts w:hint="eastAsia"/>
          <w:b/>
          <w:bCs/>
          <w:sz w:val="24"/>
          <w:szCs w:val="24"/>
          <w:lang w:val="en-US" w:eastAsia="zh-Hans"/>
        </w:rPr>
        <w:t>工作时间</w:t>
      </w:r>
      <w:r>
        <w:rPr>
          <w:rFonts w:hint="default"/>
          <w:b/>
          <w:bCs/>
          <w:sz w:val="24"/>
          <w:szCs w:val="24"/>
          <w:lang w:eastAsia="zh-Hans"/>
        </w:rPr>
        <w:t>3</w:t>
      </w:r>
      <w:r>
        <w:rPr>
          <w:rFonts w:hint="eastAsia"/>
          <w:b/>
          <w:bCs/>
          <w:sz w:val="24"/>
          <w:szCs w:val="24"/>
          <w:lang w:val="en-US" w:eastAsia="zh-Hans"/>
        </w:rPr>
        <w:t>年以上</w:t>
      </w:r>
      <w:r>
        <w:rPr>
          <w:rFonts w:hint="default"/>
          <w:b/>
          <w:bCs/>
          <w:sz w:val="24"/>
          <w:szCs w:val="24"/>
          <w:lang w:eastAsia="zh-Hans"/>
        </w:rPr>
        <w:t>，</w:t>
      </w:r>
      <w:r>
        <w:rPr>
          <w:rFonts w:hint="eastAsia"/>
          <w:b/>
          <w:bCs/>
          <w:sz w:val="24"/>
          <w:szCs w:val="24"/>
          <w:lang w:val="en-US" w:eastAsia="zh-Hans"/>
        </w:rPr>
        <w:t>进修培训时间至少</w:t>
      </w:r>
      <w:r>
        <w:rPr>
          <w:rFonts w:hint="default"/>
          <w:b/>
          <w:bCs/>
          <w:sz w:val="24"/>
          <w:szCs w:val="24"/>
          <w:lang w:eastAsia="zh-Hans"/>
        </w:rPr>
        <w:t>3</w:t>
      </w:r>
      <w:r>
        <w:rPr>
          <w:rFonts w:hint="eastAsia"/>
          <w:b/>
          <w:bCs/>
          <w:sz w:val="24"/>
          <w:szCs w:val="24"/>
          <w:lang w:val="en-US" w:eastAsia="zh-Hans"/>
        </w:rPr>
        <w:t>个月</w:t>
      </w:r>
      <w:r>
        <w:rPr>
          <w:rFonts w:hint="default"/>
          <w:b/>
          <w:bCs/>
          <w:sz w:val="24"/>
          <w:szCs w:val="24"/>
          <w:lang w:eastAsia="zh-Hans"/>
        </w:rPr>
        <w:t>，</w:t>
      </w:r>
      <w:r>
        <w:rPr>
          <w:rFonts w:hint="eastAsia"/>
          <w:b/>
          <w:bCs/>
          <w:sz w:val="24"/>
          <w:szCs w:val="24"/>
          <w:lang w:val="en-US" w:eastAsia="zh-Hans"/>
        </w:rPr>
        <w:t>期满合格可发放证书</w:t>
      </w:r>
      <w:r>
        <w:rPr>
          <w:rFonts w:hint="default"/>
          <w:b/>
          <w:bCs/>
          <w:sz w:val="24"/>
          <w:szCs w:val="24"/>
          <w:lang w:eastAsia="zh-Hans"/>
        </w:rPr>
        <w:t>。</w:t>
      </w:r>
    </w:p>
    <w:p w14:paraId="027E84B1">
      <w:pPr>
        <w:spacing w:line="360" w:lineRule="auto"/>
        <w:ind w:firstLine="482" w:firstLineChars="200"/>
        <w:jc w:val="both"/>
        <w:rPr>
          <w:rFonts w:hint="default"/>
          <w:b/>
          <w:bCs/>
          <w:sz w:val="24"/>
          <w:szCs w:val="24"/>
          <w:lang w:eastAsia="zh-Hans"/>
        </w:rPr>
      </w:pPr>
    </w:p>
    <w:p w14:paraId="350275D0">
      <w:pPr>
        <w:spacing w:line="360" w:lineRule="auto"/>
        <w:jc w:val="both"/>
        <w:rPr>
          <w:rFonts w:hint="default"/>
          <w:b/>
          <w:bCs/>
          <w:sz w:val="32"/>
          <w:szCs w:val="32"/>
          <w:lang w:eastAsia="zh-Hans"/>
        </w:rPr>
      </w:pPr>
      <w:r>
        <w:rPr>
          <w:rFonts w:hint="eastAsia"/>
          <w:b/>
          <w:bCs/>
          <w:sz w:val="32"/>
          <w:szCs w:val="32"/>
          <w:lang w:val="en-US" w:eastAsia="zh-Hans"/>
        </w:rPr>
        <w:t>培训计划</w:t>
      </w:r>
      <w:r>
        <w:rPr>
          <w:rFonts w:hint="default"/>
          <w:b/>
          <w:bCs/>
          <w:sz w:val="32"/>
          <w:szCs w:val="32"/>
          <w:lang w:eastAsia="zh-Hans"/>
        </w:rPr>
        <w:t>：</w:t>
      </w:r>
    </w:p>
    <w:p w14:paraId="7A9867AD">
      <w:pPr>
        <w:spacing w:line="360" w:lineRule="auto"/>
        <w:ind w:firstLine="480"/>
        <w:jc w:val="both"/>
        <w:rPr>
          <w:rFonts w:hint="default"/>
          <w:b/>
          <w:bCs/>
          <w:sz w:val="24"/>
          <w:szCs w:val="24"/>
          <w:lang w:eastAsia="zh-Hans"/>
        </w:rPr>
      </w:pPr>
      <w:r>
        <w:rPr>
          <w:rFonts w:hint="eastAsia"/>
          <w:b/>
          <w:bCs/>
          <w:sz w:val="24"/>
          <w:szCs w:val="24"/>
          <w:lang w:val="en-US" w:eastAsia="zh-Hans"/>
        </w:rPr>
        <w:t>首都医科大学附属北京地坛医院超声科对前来进修学习的医师均制定完善的培训计划</w:t>
      </w:r>
      <w:r>
        <w:rPr>
          <w:rFonts w:hint="default"/>
          <w:b/>
          <w:bCs/>
          <w:sz w:val="24"/>
          <w:szCs w:val="24"/>
          <w:lang w:eastAsia="zh-Hans"/>
        </w:rPr>
        <w:t>，</w:t>
      </w:r>
      <w:r>
        <w:rPr>
          <w:rFonts w:hint="eastAsia"/>
          <w:b/>
          <w:bCs/>
          <w:sz w:val="24"/>
          <w:szCs w:val="24"/>
          <w:lang w:val="en-US" w:eastAsia="zh-Hans"/>
        </w:rPr>
        <w:t>实行一对一带教</w:t>
      </w:r>
      <w:r>
        <w:rPr>
          <w:rFonts w:hint="default"/>
          <w:b/>
          <w:bCs/>
          <w:sz w:val="24"/>
          <w:szCs w:val="24"/>
          <w:lang w:eastAsia="zh-Hans"/>
        </w:rPr>
        <w:t>，</w:t>
      </w:r>
      <w:r>
        <w:rPr>
          <w:rFonts w:hint="eastAsia"/>
          <w:b/>
          <w:bCs/>
          <w:sz w:val="24"/>
          <w:szCs w:val="24"/>
          <w:lang w:val="en-US" w:eastAsia="zh-Hans"/>
        </w:rPr>
        <w:t>以满足不同医师前来进修学习的需求</w:t>
      </w:r>
      <w:r>
        <w:rPr>
          <w:rFonts w:hint="default"/>
          <w:b/>
          <w:bCs/>
          <w:sz w:val="24"/>
          <w:szCs w:val="24"/>
          <w:lang w:eastAsia="zh-Hans"/>
        </w:rPr>
        <w:t>。</w:t>
      </w:r>
    </w:p>
    <w:p w14:paraId="5E9608CB">
      <w:pPr>
        <w:numPr>
          <w:ilvl w:val="0"/>
          <w:numId w:val="1"/>
        </w:numPr>
        <w:spacing w:line="360" w:lineRule="auto"/>
        <w:ind w:firstLine="480"/>
        <w:jc w:val="both"/>
        <w:rPr>
          <w:rFonts w:hint="default"/>
          <w:b/>
          <w:bCs/>
          <w:sz w:val="24"/>
          <w:szCs w:val="24"/>
          <w:lang w:eastAsia="zh-Hans"/>
        </w:rPr>
      </w:pPr>
      <w:r>
        <w:rPr>
          <w:rFonts w:hint="eastAsia"/>
          <w:b/>
          <w:bCs/>
          <w:sz w:val="24"/>
          <w:szCs w:val="24"/>
          <w:lang w:val="en-US" w:eastAsia="zh-Hans"/>
        </w:rPr>
        <w:t>实施导师制</w:t>
      </w:r>
      <w:r>
        <w:rPr>
          <w:rFonts w:hint="default"/>
          <w:b/>
          <w:bCs/>
          <w:sz w:val="24"/>
          <w:szCs w:val="24"/>
          <w:lang w:eastAsia="zh-Hans"/>
        </w:rPr>
        <w:t>，</w:t>
      </w:r>
      <w:r>
        <w:rPr>
          <w:rFonts w:hint="eastAsia"/>
          <w:b/>
          <w:bCs/>
          <w:sz w:val="24"/>
          <w:szCs w:val="24"/>
          <w:lang w:val="en-US" w:eastAsia="zh-Hans"/>
        </w:rPr>
        <w:t>科主任及核心骨干亲自带教</w:t>
      </w:r>
      <w:r>
        <w:rPr>
          <w:rFonts w:hint="default"/>
          <w:b/>
          <w:bCs/>
          <w:sz w:val="24"/>
          <w:szCs w:val="24"/>
          <w:lang w:eastAsia="zh-Hans"/>
        </w:rPr>
        <w:t>，</w:t>
      </w:r>
      <w:r>
        <w:rPr>
          <w:rFonts w:hint="eastAsia"/>
          <w:b/>
          <w:bCs/>
          <w:sz w:val="24"/>
          <w:szCs w:val="24"/>
          <w:lang w:val="en-US" w:eastAsia="zh-Hans"/>
        </w:rPr>
        <w:t>让每一位进修培训人员跟着自己的导师进行操作及检查</w:t>
      </w:r>
      <w:r>
        <w:rPr>
          <w:rFonts w:hint="default"/>
          <w:b/>
          <w:bCs/>
          <w:sz w:val="24"/>
          <w:szCs w:val="24"/>
          <w:lang w:eastAsia="zh-Hans"/>
        </w:rPr>
        <w:t>，</w:t>
      </w:r>
      <w:r>
        <w:rPr>
          <w:rFonts w:hint="eastAsia"/>
          <w:b/>
          <w:bCs/>
          <w:sz w:val="24"/>
          <w:szCs w:val="24"/>
          <w:lang w:val="en-US" w:eastAsia="zh-Hans"/>
        </w:rPr>
        <w:t>尽量拥有更多实操机会</w:t>
      </w:r>
      <w:r>
        <w:rPr>
          <w:rFonts w:hint="default"/>
          <w:b/>
          <w:bCs/>
          <w:sz w:val="24"/>
          <w:szCs w:val="24"/>
          <w:lang w:eastAsia="zh-Hans"/>
        </w:rPr>
        <w:t>，</w:t>
      </w:r>
      <w:r>
        <w:rPr>
          <w:rFonts w:hint="eastAsia"/>
          <w:b/>
          <w:bCs/>
          <w:sz w:val="24"/>
          <w:szCs w:val="24"/>
          <w:lang w:val="en-US" w:eastAsia="zh-Hans"/>
        </w:rPr>
        <w:t>一起共同学习进步</w:t>
      </w:r>
      <w:r>
        <w:rPr>
          <w:rFonts w:hint="default"/>
          <w:b/>
          <w:bCs/>
          <w:sz w:val="24"/>
          <w:szCs w:val="24"/>
          <w:lang w:eastAsia="zh-Hans"/>
        </w:rPr>
        <w:t>。</w:t>
      </w:r>
    </w:p>
    <w:p w14:paraId="3CF7DBC6">
      <w:pPr>
        <w:numPr>
          <w:ilvl w:val="0"/>
          <w:numId w:val="1"/>
        </w:numPr>
        <w:spacing w:line="360" w:lineRule="auto"/>
        <w:ind w:firstLine="480"/>
        <w:jc w:val="both"/>
        <w:rPr>
          <w:rFonts w:hint="default"/>
          <w:b/>
          <w:bCs/>
          <w:sz w:val="24"/>
          <w:szCs w:val="24"/>
          <w:lang w:eastAsia="zh-Hans"/>
        </w:rPr>
      </w:pPr>
      <w:r>
        <w:rPr>
          <w:rFonts w:hint="eastAsia"/>
          <w:b/>
          <w:bCs/>
          <w:sz w:val="24"/>
          <w:szCs w:val="24"/>
          <w:lang w:val="en-US" w:eastAsia="zh-Hans"/>
        </w:rPr>
        <w:t>了解</w:t>
      </w:r>
      <w:r>
        <w:rPr>
          <w:rFonts w:hint="default"/>
          <w:b/>
          <w:bCs/>
          <w:sz w:val="24"/>
          <w:szCs w:val="24"/>
          <w:lang w:eastAsia="zh-Hans"/>
        </w:rPr>
        <w:t>、</w:t>
      </w:r>
      <w:r>
        <w:rPr>
          <w:rFonts w:hint="eastAsia"/>
          <w:b/>
          <w:bCs/>
          <w:sz w:val="24"/>
          <w:szCs w:val="24"/>
          <w:lang w:val="en-US" w:eastAsia="zh-Hans"/>
        </w:rPr>
        <w:t>掌握超声引导下的各项操作培训</w:t>
      </w:r>
      <w:r>
        <w:rPr>
          <w:rFonts w:hint="default"/>
          <w:b/>
          <w:bCs/>
          <w:sz w:val="24"/>
          <w:szCs w:val="24"/>
          <w:lang w:eastAsia="zh-Hans"/>
        </w:rPr>
        <w:t>，</w:t>
      </w:r>
      <w:r>
        <w:rPr>
          <w:rFonts w:hint="eastAsia"/>
          <w:b/>
          <w:bCs/>
          <w:sz w:val="24"/>
          <w:szCs w:val="24"/>
          <w:lang w:val="en-US" w:eastAsia="zh-Hans"/>
        </w:rPr>
        <w:t>包括超声引导下的胸</w:t>
      </w:r>
      <w:r>
        <w:rPr>
          <w:rFonts w:hint="default"/>
          <w:b/>
          <w:bCs/>
          <w:sz w:val="24"/>
          <w:szCs w:val="24"/>
          <w:lang w:eastAsia="zh-Hans"/>
        </w:rPr>
        <w:t>、</w:t>
      </w:r>
      <w:r>
        <w:rPr>
          <w:rFonts w:hint="eastAsia"/>
          <w:b/>
          <w:bCs/>
          <w:sz w:val="24"/>
          <w:szCs w:val="24"/>
          <w:lang w:val="en-US" w:eastAsia="zh-Hans"/>
        </w:rPr>
        <w:t>腹水置管引流</w:t>
      </w:r>
      <w:r>
        <w:rPr>
          <w:rFonts w:hint="default"/>
          <w:b/>
          <w:bCs/>
          <w:sz w:val="24"/>
          <w:szCs w:val="24"/>
          <w:lang w:eastAsia="zh-Hans"/>
        </w:rPr>
        <w:t>，</w:t>
      </w:r>
      <w:r>
        <w:rPr>
          <w:rFonts w:hint="eastAsia"/>
          <w:b/>
          <w:bCs/>
          <w:sz w:val="24"/>
          <w:szCs w:val="24"/>
          <w:lang w:val="en-US" w:eastAsia="zh-Hans"/>
        </w:rPr>
        <w:t>肝脏穿刺活检</w:t>
      </w:r>
      <w:r>
        <w:rPr>
          <w:rFonts w:hint="default"/>
          <w:b/>
          <w:bCs/>
          <w:sz w:val="24"/>
          <w:szCs w:val="24"/>
          <w:lang w:eastAsia="zh-Hans"/>
        </w:rPr>
        <w:t>，</w:t>
      </w:r>
      <w:r>
        <w:rPr>
          <w:rFonts w:hint="eastAsia"/>
          <w:b/>
          <w:bCs/>
          <w:sz w:val="24"/>
          <w:szCs w:val="24"/>
          <w:lang w:val="en-US" w:eastAsia="zh-Hans"/>
        </w:rPr>
        <w:t>淋巴结及乳腺结节的穿刺活检等</w:t>
      </w:r>
      <w:r>
        <w:rPr>
          <w:rFonts w:hint="default"/>
          <w:b/>
          <w:bCs/>
          <w:sz w:val="24"/>
          <w:szCs w:val="24"/>
          <w:lang w:eastAsia="zh-Hans"/>
        </w:rPr>
        <w:t>。</w:t>
      </w:r>
    </w:p>
    <w:p w14:paraId="3EA0EDB8">
      <w:pPr>
        <w:numPr>
          <w:ilvl w:val="0"/>
          <w:numId w:val="1"/>
        </w:numPr>
        <w:spacing w:line="360" w:lineRule="auto"/>
        <w:ind w:firstLine="480"/>
        <w:jc w:val="both"/>
        <w:rPr>
          <w:rFonts w:hint="default"/>
          <w:b/>
          <w:bCs/>
          <w:sz w:val="24"/>
          <w:szCs w:val="24"/>
          <w:lang w:eastAsia="zh-Hans"/>
        </w:rPr>
      </w:pPr>
      <w:r>
        <w:rPr>
          <w:rFonts w:hint="eastAsia"/>
          <w:b/>
          <w:bCs/>
          <w:sz w:val="24"/>
          <w:szCs w:val="24"/>
          <w:lang w:val="en-US" w:eastAsia="zh-Hans"/>
        </w:rPr>
        <w:t>系统学习常见病及疑难病例的超声诊断</w:t>
      </w:r>
      <w:r>
        <w:rPr>
          <w:rFonts w:hint="default"/>
          <w:b/>
          <w:bCs/>
          <w:sz w:val="24"/>
          <w:szCs w:val="24"/>
          <w:lang w:eastAsia="zh-Hans"/>
        </w:rPr>
        <w:t>，</w:t>
      </w:r>
      <w:r>
        <w:rPr>
          <w:rFonts w:hint="eastAsia"/>
          <w:b/>
          <w:bCs/>
          <w:sz w:val="24"/>
          <w:szCs w:val="24"/>
          <w:lang w:val="en-US" w:eastAsia="zh-Hans"/>
        </w:rPr>
        <w:t>包括</w:t>
      </w:r>
      <w:r>
        <w:rPr>
          <w:rFonts w:hint="default"/>
          <w:b/>
          <w:bCs/>
          <w:sz w:val="24"/>
          <w:szCs w:val="24"/>
          <w:lang w:eastAsia="zh-Hans"/>
        </w:rPr>
        <w:t>：</w:t>
      </w:r>
      <w:r>
        <w:rPr>
          <w:rFonts w:hint="default" w:ascii="Calibri" w:hAnsi="Calibri" w:cs="Calibri"/>
          <w:b/>
          <w:bCs/>
          <w:sz w:val="24"/>
          <w:szCs w:val="24"/>
          <w:lang w:eastAsia="zh-Hans"/>
        </w:rPr>
        <w:t>①</w:t>
      </w:r>
      <w:r>
        <w:rPr>
          <w:rFonts w:hint="default" w:ascii="Calibri"/>
          <w:b/>
          <w:bCs/>
          <w:sz w:val="24"/>
          <w:szCs w:val="24"/>
          <w:lang w:eastAsia="zh-Hans"/>
        </w:rPr>
        <w:t xml:space="preserve"> </w:t>
      </w:r>
      <w:r>
        <w:rPr>
          <w:rFonts w:hint="eastAsia" w:ascii="Calibri"/>
          <w:b/>
          <w:bCs/>
          <w:sz w:val="24"/>
          <w:szCs w:val="24"/>
          <w:lang w:val="en-US" w:eastAsia="zh-Hans"/>
        </w:rPr>
        <w:t>超声诊断基础</w:t>
      </w:r>
      <w:r>
        <w:rPr>
          <w:rFonts w:hint="default" w:ascii="Calibri"/>
          <w:b/>
          <w:bCs/>
          <w:sz w:val="24"/>
          <w:szCs w:val="24"/>
          <w:lang w:eastAsia="zh-Hans"/>
        </w:rPr>
        <w:t>；</w:t>
      </w:r>
      <w:r>
        <w:rPr>
          <w:rFonts w:hint="default" w:ascii="Calibri" w:hAnsi="Calibri" w:cs="Calibri"/>
          <w:b/>
          <w:bCs/>
          <w:sz w:val="24"/>
          <w:szCs w:val="24"/>
          <w:lang w:eastAsia="zh-Hans"/>
        </w:rPr>
        <w:t>②</w:t>
      </w:r>
      <w:r>
        <w:rPr>
          <w:rFonts w:hint="default" w:ascii="Calibri"/>
          <w:b/>
          <w:bCs/>
          <w:sz w:val="24"/>
          <w:szCs w:val="24"/>
          <w:lang w:eastAsia="zh-Hans"/>
        </w:rPr>
        <w:t xml:space="preserve"> </w:t>
      </w:r>
      <w:r>
        <w:rPr>
          <w:rFonts w:hint="eastAsia" w:ascii="Calibri"/>
          <w:b/>
          <w:bCs/>
          <w:sz w:val="24"/>
          <w:szCs w:val="24"/>
          <w:lang w:val="en-US" w:eastAsia="zh-Hans"/>
        </w:rPr>
        <w:t>腹部超声检查规范与质控</w:t>
      </w:r>
      <w:r>
        <w:rPr>
          <w:rFonts w:hint="default" w:ascii="Calibri"/>
          <w:b/>
          <w:bCs/>
          <w:sz w:val="24"/>
          <w:szCs w:val="24"/>
          <w:lang w:eastAsia="zh-Hans"/>
        </w:rPr>
        <w:t>；</w:t>
      </w:r>
      <w:r>
        <w:rPr>
          <w:rFonts w:hint="default" w:ascii="Calibri" w:hAnsi="Calibri" w:cs="Calibri"/>
          <w:b/>
          <w:bCs/>
          <w:sz w:val="24"/>
          <w:szCs w:val="24"/>
          <w:lang w:eastAsia="zh-Hans"/>
        </w:rPr>
        <w:t>③</w:t>
      </w:r>
      <w:r>
        <w:rPr>
          <w:rFonts w:hint="default" w:ascii="Calibri"/>
          <w:b/>
          <w:bCs/>
          <w:sz w:val="24"/>
          <w:szCs w:val="24"/>
          <w:lang w:eastAsia="zh-Hans"/>
        </w:rPr>
        <w:t xml:space="preserve"> </w:t>
      </w:r>
      <w:r>
        <w:rPr>
          <w:rFonts w:hint="eastAsia" w:ascii="Calibri"/>
          <w:b/>
          <w:bCs/>
          <w:sz w:val="24"/>
          <w:szCs w:val="24"/>
          <w:lang w:val="en-US" w:eastAsia="zh-Hans"/>
        </w:rPr>
        <w:t>产科筛查检查规范与质控</w:t>
      </w:r>
      <w:r>
        <w:rPr>
          <w:rFonts w:hint="default" w:ascii="Calibri"/>
          <w:b/>
          <w:bCs/>
          <w:sz w:val="24"/>
          <w:szCs w:val="24"/>
          <w:lang w:eastAsia="zh-Hans"/>
        </w:rPr>
        <w:t>；</w:t>
      </w:r>
      <w:r>
        <w:rPr>
          <w:rFonts w:hint="eastAsia" w:ascii="Apple SD Gothic Neo Bold" w:hAnsi="Apple SD Gothic Neo Bold" w:eastAsia="Apple SD Gothic Neo Bold" w:cs="Apple SD Gothic Neo Bold"/>
          <w:b/>
          <w:bCs/>
          <w:sz w:val="24"/>
          <w:szCs w:val="24"/>
          <w:lang w:eastAsia="zh-Hans"/>
        </w:rPr>
        <w:t>④</w:t>
      </w:r>
      <w:r>
        <w:rPr>
          <w:rFonts w:hint="default" w:ascii="Calibri"/>
          <w:b/>
          <w:bCs/>
          <w:sz w:val="24"/>
          <w:szCs w:val="24"/>
          <w:lang w:eastAsia="zh-Hans"/>
        </w:rPr>
        <w:t xml:space="preserve"> </w:t>
      </w:r>
      <w:r>
        <w:rPr>
          <w:rFonts w:hint="eastAsia" w:ascii="Calibri"/>
          <w:b/>
          <w:bCs/>
          <w:sz w:val="24"/>
          <w:szCs w:val="24"/>
          <w:lang w:val="en-US" w:eastAsia="zh-Hans"/>
        </w:rPr>
        <w:t>妇科超声检查规范与质控</w:t>
      </w:r>
      <w:r>
        <w:rPr>
          <w:rFonts w:hint="default" w:ascii="Calibri"/>
          <w:b/>
          <w:bCs/>
          <w:sz w:val="24"/>
          <w:szCs w:val="24"/>
          <w:lang w:eastAsia="zh-Hans"/>
        </w:rPr>
        <w:t>；</w:t>
      </w:r>
      <w:r>
        <w:rPr>
          <w:rFonts w:hint="eastAsia" w:ascii="Apple SD Gothic Neo Bold" w:hAnsi="Apple SD Gothic Neo Bold" w:eastAsia="Apple SD Gothic Neo Bold" w:cs="Apple SD Gothic Neo Bold"/>
          <w:b/>
          <w:bCs/>
          <w:sz w:val="24"/>
          <w:szCs w:val="24"/>
          <w:lang w:eastAsia="zh-Hans"/>
        </w:rPr>
        <w:t>⑤</w:t>
      </w:r>
      <w:r>
        <w:rPr>
          <w:rFonts w:hint="default" w:ascii="Calibri"/>
          <w:b/>
          <w:bCs/>
          <w:sz w:val="24"/>
          <w:szCs w:val="24"/>
          <w:lang w:eastAsia="zh-Hans"/>
        </w:rPr>
        <w:t xml:space="preserve"> </w:t>
      </w:r>
      <w:r>
        <w:rPr>
          <w:rFonts w:hint="eastAsia" w:ascii="Calibri"/>
          <w:b/>
          <w:bCs/>
          <w:sz w:val="24"/>
          <w:szCs w:val="24"/>
          <w:lang w:val="en-US" w:eastAsia="zh-Hans"/>
        </w:rPr>
        <w:t>超声心动图检查规范与质控</w:t>
      </w:r>
      <w:r>
        <w:rPr>
          <w:rFonts w:hint="default" w:ascii="Calibri"/>
          <w:b/>
          <w:bCs/>
          <w:sz w:val="24"/>
          <w:szCs w:val="24"/>
          <w:lang w:eastAsia="zh-Hans"/>
        </w:rPr>
        <w:t>；</w:t>
      </w:r>
      <w:r>
        <w:rPr>
          <w:rFonts w:hint="eastAsia" w:ascii="Apple SD Gothic Neo Bold" w:hAnsi="Apple SD Gothic Neo Bold" w:eastAsia="Apple SD Gothic Neo Bold" w:cs="Apple SD Gothic Neo Bold"/>
          <w:b/>
          <w:bCs/>
          <w:sz w:val="24"/>
          <w:szCs w:val="24"/>
          <w:lang w:eastAsia="zh-Hans"/>
        </w:rPr>
        <w:t>⑥</w:t>
      </w:r>
      <w:r>
        <w:rPr>
          <w:rFonts w:hint="default" w:ascii="Apple SD Gothic Neo Bold" w:hAnsi="Apple SD Gothic Neo Bold" w:eastAsia="Apple SD Gothic Neo Bold" w:cs="Apple SD Gothic Neo Bold"/>
          <w:b/>
          <w:bCs/>
          <w:sz w:val="24"/>
          <w:szCs w:val="24"/>
          <w:lang w:eastAsia="zh-Hans"/>
        </w:rPr>
        <w:t xml:space="preserve"> </w:t>
      </w:r>
      <w:r>
        <w:rPr>
          <w:rFonts w:hint="eastAsia" w:ascii="宋体" w:hAnsi="宋体" w:eastAsia="宋体" w:cs="宋体"/>
          <w:b/>
          <w:bCs/>
          <w:sz w:val="24"/>
          <w:szCs w:val="24"/>
          <w:lang w:val="en-US" w:eastAsia="zh-Hans"/>
        </w:rPr>
        <w:t>血管超声检查规范与质控等</w:t>
      </w:r>
      <w:r>
        <w:rPr>
          <w:rFonts w:hint="default" w:ascii="宋体" w:hAnsi="宋体" w:eastAsia="宋体" w:cs="宋体"/>
          <w:b/>
          <w:bCs/>
          <w:sz w:val="24"/>
          <w:szCs w:val="24"/>
          <w:lang w:eastAsia="zh-Hans"/>
        </w:rPr>
        <w:t>。</w:t>
      </w:r>
    </w:p>
    <w:p w14:paraId="21C3DA77">
      <w:pPr>
        <w:numPr>
          <w:ilvl w:val="0"/>
          <w:numId w:val="1"/>
        </w:numPr>
        <w:spacing w:line="360" w:lineRule="auto"/>
        <w:ind w:firstLine="480"/>
        <w:jc w:val="both"/>
        <w:rPr>
          <w:rFonts w:hint="default"/>
          <w:b/>
          <w:bCs/>
          <w:sz w:val="24"/>
          <w:szCs w:val="24"/>
          <w:lang w:eastAsia="zh-Hans"/>
        </w:rPr>
      </w:pPr>
      <w:r>
        <w:rPr>
          <w:rFonts w:hint="eastAsia" w:ascii="宋体" w:hAnsi="宋体" w:eastAsia="宋体" w:cs="宋体"/>
          <w:b/>
          <w:bCs/>
          <w:sz w:val="24"/>
          <w:szCs w:val="24"/>
          <w:lang w:val="en-US" w:eastAsia="zh-Hans"/>
        </w:rPr>
        <w:t>为提高培训效果和成绩</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进修培训超过</w:t>
      </w:r>
      <w:r>
        <w:rPr>
          <w:rFonts w:hint="default" w:ascii="宋体" w:hAnsi="宋体" w:eastAsia="宋体" w:cs="宋体"/>
          <w:b/>
          <w:bCs/>
          <w:sz w:val="24"/>
          <w:szCs w:val="24"/>
          <w:lang w:eastAsia="zh-Hans"/>
        </w:rPr>
        <w:t>6</w:t>
      </w:r>
      <w:r>
        <w:rPr>
          <w:rFonts w:hint="eastAsia" w:ascii="宋体" w:hAnsi="宋体" w:eastAsia="宋体" w:cs="宋体"/>
          <w:b/>
          <w:bCs/>
          <w:sz w:val="24"/>
          <w:szCs w:val="24"/>
          <w:lang w:val="en-US" w:eastAsia="zh-Hans"/>
        </w:rPr>
        <w:t>个月时间的进修生在进修期间科室支持参加相关的学术活动和专项培训班</w:t>
      </w:r>
      <w:r>
        <w:rPr>
          <w:rFonts w:hint="default" w:ascii="宋体" w:hAnsi="宋体" w:eastAsia="宋体" w:cs="宋体"/>
          <w:b/>
          <w:bCs/>
          <w:sz w:val="24"/>
          <w:szCs w:val="24"/>
          <w:lang w:eastAsia="zh-Hans"/>
        </w:rPr>
        <w:t>。</w:t>
      </w:r>
    </w:p>
    <w:p w14:paraId="4A8A2515">
      <w:pPr>
        <w:numPr>
          <w:ilvl w:val="0"/>
          <w:numId w:val="0"/>
        </w:numPr>
        <w:spacing w:line="360" w:lineRule="auto"/>
        <w:jc w:val="both"/>
        <w:rPr>
          <w:rFonts w:hint="default" w:ascii="宋体" w:hAnsi="宋体" w:eastAsia="宋体" w:cs="宋体"/>
          <w:b/>
          <w:bCs/>
          <w:sz w:val="24"/>
          <w:szCs w:val="24"/>
          <w:lang w:eastAsia="zh-Hans"/>
        </w:rPr>
      </w:pPr>
    </w:p>
    <w:p w14:paraId="4D20B1E2">
      <w:pPr>
        <w:numPr>
          <w:ilvl w:val="0"/>
          <w:numId w:val="0"/>
        </w:numPr>
        <w:spacing w:line="360" w:lineRule="auto"/>
        <w:jc w:val="both"/>
        <w:rPr>
          <w:rFonts w:hint="default" w:ascii="宋体" w:hAnsi="宋体" w:eastAsia="宋体" w:cs="宋体"/>
          <w:b/>
          <w:bCs/>
          <w:sz w:val="32"/>
          <w:szCs w:val="32"/>
          <w:lang w:eastAsia="zh-Hans"/>
        </w:rPr>
      </w:pPr>
      <w:r>
        <w:rPr>
          <w:rFonts w:hint="eastAsia" w:ascii="宋体" w:hAnsi="宋体" w:eastAsia="宋体" w:cs="宋体"/>
          <w:b/>
          <w:bCs/>
          <w:sz w:val="32"/>
          <w:szCs w:val="32"/>
          <w:lang w:val="en-US" w:eastAsia="zh-Hans"/>
        </w:rPr>
        <w:t>进修医师申请程序</w:t>
      </w:r>
      <w:r>
        <w:rPr>
          <w:rFonts w:hint="default" w:ascii="宋体" w:hAnsi="宋体" w:eastAsia="宋体" w:cs="宋体"/>
          <w:b/>
          <w:bCs/>
          <w:sz w:val="32"/>
          <w:szCs w:val="32"/>
          <w:lang w:eastAsia="zh-Hans"/>
        </w:rPr>
        <w:t>：</w:t>
      </w:r>
    </w:p>
    <w:p w14:paraId="2ACFC689">
      <w:pPr>
        <w:numPr>
          <w:ilvl w:val="0"/>
          <w:numId w:val="2"/>
        </w:numPr>
        <w:spacing w:line="360" w:lineRule="auto"/>
        <w:ind w:left="481" w:leftChars="0" w:firstLine="0" w:firstLineChars="0"/>
        <w:jc w:val="both"/>
        <w:rPr>
          <w:rFonts w:hint="default" w:ascii="宋体" w:hAnsi="宋体" w:eastAsia="宋体" w:cs="宋体"/>
          <w:b/>
          <w:bCs/>
          <w:sz w:val="24"/>
          <w:szCs w:val="24"/>
          <w:lang w:eastAsia="zh-Hans"/>
        </w:rPr>
      </w:pPr>
      <w:r>
        <w:rPr>
          <w:rFonts w:hint="eastAsia" w:ascii="宋体" w:hAnsi="宋体" w:eastAsia="宋体" w:cs="宋体"/>
          <w:b/>
          <w:bCs/>
          <w:sz w:val="24"/>
          <w:szCs w:val="24"/>
          <w:lang w:val="en-US" w:eastAsia="zh-Hans"/>
        </w:rPr>
        <w:t>填写我院</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卫生技术人员进修申请表</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并由所在单位主管部门加盖公章</w:t>
      </w:r>
      <w:r>
        <w:rPr>
          <w:rFonts w:hint="default" w:ascii="宋体" w:hAnsi="宋体" w:eastAsia="宋体" w:cs="宋体"/>
          <w:b/>
          <w:bCs/>
          <w:sz w:val="24"/>
          <w:szCs w:val="24"/>
          <w:lang w:eastAsia="zh-Hans"/>
        </w:rPr>
        <w:t>。</w:t>
      </w:r>
    </w:p>
    <w:p w14:paraId="63ED4E65">
      <w:pPr>
        <w:numPr>
          <w:ilvl w:val="0"/>
          <w:numId w:val="2"/>
        </w:numPr>
        <w:spacing w:line="360" w:lineRule="auto"/>
        <w:ind w:left="481" w:leftChars="0" w:firstLine="0" w:firstLineChars="0"/>
        <w:jc w:val="both"/>
        <w:rPr>
          <w:rFonts w:hint="default" w:ascii="宋体" w:hAnsi="宋体" w:eastAsia="宋体" w:cs="宋体"/>
          <w:b/>
          <w:bCs/>
          <w:sz w:val="24"/>
          <w:szCs w:val="24"/>
          <w:lang w:eastAsia="zh-Hans"/>
        </w:rPr>
      </w:pPr>
      <w:r>
        <w:rPr>
          <w:rFonts w:hint="eastAsia" w:ascii="宋体" w:hAnsi="宋体" w:eastAsia="宋体" w:cs="宋体"/>
          <w:b/>
          <w:bCs/>
          <w:sz w:val="24"/>
          <w:szCs w:val="24"/>
          <w:lang w:val="en-US" w:eastAsia="zh-Hans"/>
        </w:rPr>
        <w:t>将加盖公章的</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卫生技术人员进修申请表</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及执业医师证书扫描件pdf</w:t>
      </w:r>
    </w:p>
    <w:p w14:paraId="0998F26F">
      <w:pPr>
        <w:numPr>
          <w:ilvl w:val="0"/>
          <w:numId w:val="0"/>
        </w:numPr>
        <w:spacing w:line="360" w:lineRule="auto"/>
        <w:jc w:val="both"/>
        <w:rPr>
          <w:rFonts w:hint="default" w:ascii="宋体" w:hAnsi="宋体" w:eastAsia="宋体" w:cs="宋体"/>
          <w:b/>
          <w:bCs/>
          <w:sz w:val="24"/>
          <w:szCs w:val="24"/>
          <w:lang w:eastAsia="zh-Hans"/>
        </w:rPr>
      </w:pPr>
      <w:r>
        <w:rPr>
          <w:rFonts w:hint="eastAsia" w:ascii="宋体" w:hAnsi="宋体" w:eastAsia="宋体" w:cs="宋体"/>
          <w:b/>
          <w:bCs/>
          <w:sz w:val="24"/>
          <w:szCs w:val="24"/>
          <w:lang w:val="en-US" w:eastAsia="zh-Hans"/>
        </w:rPr>
        <w:t>版发送至我院进修专用邮箱</w:t>
      </w:r>
      <w:r>
        <w:rPr>
          <w:rFonts w:hint="default" w:ascii="宋体" w:hAnsi="宋体" w:eastAsia="宋体" w:cs="宋体"/>
          <w:b/>
          <w:bCs/>
          <w:sz w:val="24"/>
          <w:szCs w:val="24"/>
          <w:lang w:eastAsia="zh-Hans"/>
        </w:rPr>
        <w:t>。</w:t>
      </w:r>
    </w:p>
    <w:p w14:paraId="2B42AAAC">
      <w:pPr>
        <w:numPr>
          <w:ilvl w:val="0"/>
          <w:numId w:val="0"/>
        </w:numPr>
        <w:spacing w:line="360" w:lineRule="auto"/>
        <w:jc w:val="both"/>
        <w:rPr>
          <w:rFonts w:hint="default" w:ascii="宋体" w:hAnsi="宋体" w:eastAsia="宋体" w:cs="宋体"/>
          <w:b/>
          <w:bCs/>
          <w:sz w:val="24"/>
          <w:szCs w:val="24"/>
          <w:lang w:eastAsia="zh-Hans"/>
        </w:rPr>
      </w:pPr>
      <w:r>
        <w:rPr>
          <w:rFonts w:hint="default" w:ascii="宋体" w:hAnsi="宋体" w:eastAsia="宋体" w:cs="宋体"/>
          <w:b/>
          <w:bCs/>
          <w:sz w:val="24"/>
          <w:szCs w:val="24"/>
          <w:lang w:eastAsia="zh-Hans"/>
        </w:rPr>
        <w:t xml:space="preserve">    3、</w:t>
      </w:r>
      <w:r>
        <w:rPr>
          <w:rFonts w:hint="eastAsia" w:ascii="宋体" w:hAnsi="宋体" w:eastAsia="宋体" w:cs="宋体"/>
          <w:b/>
          <w:bCs/>
          <w:sz w:val="24"/>
          <w:szCs w:val="24"/>
          <w:lang w:val="en-US" w:eastAsia="zh-Hans"/>
        </w:rPr>
        <w:t>每年</w:t>
      </w:r>
      <w:r>
        <w:rPr>
          <w:rFonts w:hint="default" w:ascii="宋体" w:hAnsi="宋体" w:eastAsia="宋体" w:cs="宋体"/>
          <w:b/>
          <w:bCs/>
          <w:sz w:val="24"/>
          <w:szCs w:val="24"/>
          <w:lang w:eastAsia="zh-Hans"/>
        </w:rPr>
        <w:t>3</w:t>
      </w:r>
      <w:r>
        <w:rPr>
          <w:rFonts w:hint="eastAsia" w:ascii="宋体" w:hAnsi="宋体" w:eastAsia="宋体" w:cs="宋体"/>
          <w:b/>
          <w:bCs/>
          <w:sz w:val="24"/>
          <w:szCs w:val="24"/>
          <w:lang w:val="en-US" w:eastAsia="zh-Hans"/>
        </w:rPr>
        <w:t>月</w:t>
      </w:r>
      <w:r>
        <w:rPr>
          <w:rFonts w:hint="default" w:ascii="宋体" w:hAnsi="宋体" w:eastAsia="宋体" w:cs="宋体"/>
          <w:b/>
          <w:bCs/>
          <w:sz w:val="24"/>
          <w:szCs w:val="24"/>
          <w:lang w:eastAsia="zh-Hans"/>
        </w:rPr>
        <w:t>、6</w:t>
      </w:r>
      <w:r>
        <w:rPr>
          <w:rFonts w:hint="eastAsia" w:ascii="宋体" w:hAnsi="宋体" w:eastAsia="宋体" w:cs="宋体"/>
          <w:b/>
          <w:bCs/>
          <w:sz w:val="24"/>
          <w:szCs w:val="24"/>
          <w:lang w:val="en-US" w:eastAsia="zh-Hans"/>
        </w:rPr>
        <w:t>月</w:t>
      </w:r>
      <w:r>
        <w:rPr>
          <w:rFonts w:hint="default" w:ascii="宋体" w:hAnsi="宋体" w:eastAsia="宋体" w:cs="宋体"/>
          <w:b/>
          <w:bCs/>
          <w:sz w:val="24"/>
          <w:szCs w:val="24"/>
          <w:lang w:eastAsia="zh-Hans"/>
        </w:rPr>
        <w:t>、9</w:t>
      </w:r>
      <w:r>
        <w:rPr>
          <w:rFonts w:hint="eastAsia" w:ascii="宋体" w:hAnsi="宋体" w:eastAsia="宋体" w:cs="宋体"/>
          <w:b/>
          <w:bCs/>
          <w:sz w:val="24"/>
          <w:szCs w:val="24"/>
          <w:lang w:val="en-US" w:eastAsia="zh-Hans"/>
        </w:rPr>
        <w:t>月和</w:t>
      </w:r>
      <w:r>
        <w:rPr>
          <w:rFonts w:hint="default" w:ascii="宋体" w:hAnsi="宋体" w:eastAsia="宋体" w:cs="宋体"/>
          <w:b/>
          <w:bCs/>
          <w:sz w:val="24"/>
          <w:szCs w:val="24"/>
          <w:lang w:eastAsia="zh-Hans"/>
        </w:rPr>
        <w:t>12</w:t>
      </w:r>
      <w:r>
        <w:rPr>
          <w:rFonts w:hint="eastAsia" w:ascii="宋体" w:hAnsi="宋体" w:eastAsia="宋体" w:cs="宋体"/>
          <w:b/>
          <w:bCs/>
          <w:sz w:val="24"/>
          <w:szCs w:val="24"/>
          <w:lang w:val="en-US" w:eastAsia="zh-Hans"/>
        </w:rPr>
        <w:t>月各开一期</w:t>
      </w:r>
      <w:r>
        <w:rPr>
          <w:rFonts w:hint="default" w:ascii="宋体" w:hAnsi="宋体" w:eastAsia="宋体" w:cs="宋体"/>
          <w:b/>
          <w:bCs/>
          <w:sz w:val="24"/>
          <w:szCs w:val="24"/>
          <w:lang w:eastAsia="zh-Hans"/>
        </w:rPr>
        <w:t>。</w:t>
      </w:r>
      <w:r>
        <w:rPr>
          <w:rFonts w:hint="eastAsia" w:ascii="宋体" w:hAnsi="宋体" w:eastAsia="宋体" w:cs="宋体"/>
          <w:b/>
          <w:bCs/>
          <w:sz w:val="24"/>
          <w:szCs w:val="24"/>
          <w:lang w:val="en-US" w:eastAsia="zh-Hans"/>
        </w:rPr>
        <w:t>进修时间为</w:t>
      </w:r>
      <w:r>
        <w:rPr>
          <w:rFonts w:hint="default" w:ascii="宋体" w:hAnsi="宋体" w:eastAsia="宋体" w:cs="宋体"/>
          <w:b/>
          <w:bCs/>
          <w:sz w:val="24"/>
          <w:szCs w:val="24"/>
          <w:lang w:eastAsia="zh-Hans"/>
        </w:rPr>
        <w:t>3</w:t>
      </w:r>
      <w:r>
        <w:rPr>
          <w:rFonts w:hint="eastAsia" w:ascii="宋体" w:hAnsi="宋体" w:eastAsia="宋体" w:cs="宋体"/>
          <w:b/>
          <w:bCs/>
          <w:sz w:val="24"/>
          <w:szCs w:val="24"/>
          <w:lang w:val="en-US" w:eastAsia="zh-Hans"/>
        </w:rPr>
        <w:t>个月</w:t>
      </w:r>
      <w:r>
        <w:rPr>
          <w:rFonts w:hint="default" w:ascii="宋体" w:hAnsi="宋体" w:eastAsia="宋体" w:cs="宋体"/>
          <w:b/>
          <w:bCs/>
          <w:sz w:val="24"/>
          <w:szCs w:val="24"/>
          <w:lang w:eastAsia="zh-Hans"/>
        </w:rPr>
        <w:t>、6</w:t>
      </w:r>
      <w:r>
        <w:rPr>
          <w:rFonts w:hint="eastAsia" w:ascii="宋体" w:hAnsi="宋体" w:eastAsia="宋体" w:cs="宋体"/>
          <w:b/>
          <w:bCs/>
          <w:sz w:val="24"/>
          <w:szCs w:val="24"/>
          <w:lang w:val="en-US" w:eastAsia="zh-Hans"/>
        </w:rPr>
        <w:t>个月</w:t>
      </w:r>
      <w:r>
        <w:rPr>
          <w:rFonts w:hint="default" w:ascii="宋体" w:hAnsi="宋体" w:eastAsia="宋体" w:cs="宋体"/>
          <w:b/>
          <w:bCs/>
          <w:sz w:val="24"/>
          <w:szCs w:val="24"/>
          <w:lang w:eastAsia="zh-Hans"/>
        </w:rPr>
        <w:t>、12</w:t>
      </w:r>
      <w:r>
        <w:rPr>
          <w:rFonts w:hint="eastAsia" w:ascii="宋体" w:hAnsi="宋体" w:eastAsia="宋体" w:cs="宋体"/>
          <w:b/>
          <w:bCs/>
          <w:sz w:val="24"/>
          <w:szCs w:val="24"/>
          <w:lang w:val="en-US" w:eastAsia="zh-Hans"/>
        </w:rPr>
        <w:t>个月</w:t>
      </w:r>
      <w:r>
        <w:rPr>
          <w:rFonts w:hint="default" w:ascii="宋体" w:hAnsi="宋体" w:eastAsia="宋体" w:cs="宋体"/>
          <w:b/>
          <w:bCs/>
          <w:sz w:val="24"/>
          <w:szCs w:val="24"/>
          <w:lang w:eastAsia="zh-Hans"/>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ple SD Gothic Neo Bold">
    <w:altName w:val="宋体"/>
    <w:panose1 w:val="02000300000000000000"/>
    <w:charset w:val="86"/>
    <w:family w:val="auto"/>
    <w:pitch w:val="default"/>
    <w:sig w:usb0="00000000" w:usb1="00000000" w:usb2="00000010" w:usb3="00000000" w:csb0="0028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F20322"/>
    <w:multiLevelType w:val="singleLevel"/>
    <w:tmpl w:val="F9F20322"/>
    <w:lvl w:ilvl="0" w:tentative="0">
      <w:start w:val="1"/>
      <w:numFmt w:val="decimal"/>
      <w:suff w:val="nothing"/>
      <w:lvlText w:val="%1、"/>
      <w:lvlJc w:val="left"/>
    </w:lvl>
  </w:abstractNum>
  <w:abstractNum w:abstractNumId="1">
    <w:nsid w:val="FFDDBD6F"/>
    <w:multiLevelType w:val="singleLevel"/>
    <w:tmpl w:val="FFDDBD6F"/>
    <w:lvl w:ilvl="0" w:tentative="0">
      <w:start w:val="1"/>
      <w:numFmt w:val="decimal"/>
      <w:suff w:val="nothing"/>
      <w:lvlText w:val="%1、"/>
      <w:lvlJc w:val="left"/>
      <w:pPr>
        <w:ind w:left="481"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FBFAAB9"/>
    <w:rsid w:val="158D37AB"/>
    <w:rsid w:val="3FB2C8C9"/>
    <w:rsid w:val="3FFECACC"/>
    <w:rsid w:val="45C320D1"/>
    <w:rsid w:val="6DFAAC97"/>
    <w:rsid w:val="71B2715F"/>
    <w:rsid w:val="75F0421C"/>
    <w:rsid w:val="7D9F8C6D"/>
    <w:rsid w:val="B56F8314"/>
    <w:rsid w:val="BE6F2BD1"/>
    <w:rsid w:val="DBFDAFCD"/>
    <w:rsid w:val="DFBFAAB9"/>
    <w:rsid w:val="DFE33363"/>
    <w:rsid w:val="FEEEC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1519</Words>
  <Characters>1558</Characters>
  <Lines>0</Lines>
  <Paragraphs>0</Paragraphs>
  <TotalTime>0</TotalTime>
  <ScaleCrop>false</ScaleCrop>
  <LinksUpToDate>false</LinksUpToDate>
  <CharactersWithSpaces>1582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2023-02-11T16:31:00Z</dcterms:created>
  <dc:creator>张瑶</dc:creator>
  <cp:lastModifiedBy>xsy</cp:lastModifiedBy>
  <dcterms:modified xsi:type="dcterms:W3CDTF">2026-09-22T08:01:05Z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D347827A680741C78CAE0BBC1B0ABFAC_13</vt:lpwstr>
  </property>
  <property fmtid="{D5CDD505-2E9C-101B-9397-08002B2CF9AE}" pid="4" name="KSOTemplateDocerSaveRecord">
    <vt:lpwstr>eyJoZGlkIjoiZDIzOTQzNmZlNTVjZDlhOTgyMGQwMjcxN2Y0Mzk3YmMiLCJ1c2VySWQiOiIzNzcwODQ1MjIifQ==</vt:lpwstr>
  </property>
</Properties>
</file>