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6E85C">
      <w:pPr>
        <w:spacing w:line="276" w:lineRule="auto"/>
        <w:jc w:val="center"/>
        <w:rPr>
          <w:rFonts w:hint="eastAsia" w:ascii="黑体" w:hAnsi="宋体" w:eastAsia="黑体"/>
          <w:b/>
          <w:bCs/>
          <w:sz w:val="36"/>
          <w:szCs w:val="36"/>
        </w:rPr>
      </w:pPr>
      <w:r>
        <w:rPr>
          <w:rFonts w:hint="eastAsia" w:ascii="黑体" w:hAnsi="宋体" w:eastAsia="黑体"/>
          <w:b/>
          <w:bCs/>
          <w:sz w:val="36"/>
          <w:szCs w:val="36"/>
        </w:rPr>
        <w:t>首都医科大学附属北京地坛医院</w:t>
      </w:r>
    </w:p>
    <w:p w14:paraId="61ECCBB7">
      <w:pPr>
        <w:spacing w:line="276" w:lineRule="auto"/>
        <w:jc w:val="center"/>
        <w:rPr>
          <w:rFonts w:hint="eastAsia" w:ascii="黑体" w:hAnsi="宋体" w:eastAsia="黑体"/>
          <w:b/>
          <w:bCs/>
          <w:sz w:val="36"/>
          <w:szCs w:val="36"/>
        </w:rPr>
      </w:pPr>
      <w:r>
        <w:rPr>
          <w:rFonts w:hint="eastAsia" w:ascii="黑体" w:hAnsi="宋体" w:eastAsia="黑体"/>
          <w:b/>
          <w:bCs/>
          <w:sz w:val="36"/>
          <w:szCs w:val="36"/>
        </w:rPr>
        <w:t>肝病一科招生简章</w:t>
      </w:r>
    </w:p>
    <w:p w14:paraId="54501175">
      <w:pPr>
        <w:spacing w:line="276" w:lineRule="auto"/>
        <w:rPr>
          <w:rFonts w:hint="eastAsia" w:ascii="宋体" w:hAnsi="宋体" w:eastAsia="宋体"/>
          <w:sz w:val="24"/>
          <w:szCs w:val="24"/>
        </w:rPr>
      </w:pPr>
    </w:p>
    <w:p w14:paraId="4EB39D3A">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首都医科大学附属北京地坛医院肝病一科常规开展</w:t>
      </w:r>
      <w:r>
        <w:rPr>
          <w:rFonts w:hint="eastAsia" w:ascii="宋体" w:hAnsi="宋体" w:eastAsia="宋体"/>
          <w:sz w:val="24"/>
          <w:szCs w:val="24"/>
          <w:lang w:val="en-US" w:eastAsia="zh-CN"/>
        </w:rPr>
        <w:t>各种病因（包括</w:t>
      </w:r>
      <w:r>
        <w:rPr>
          <w:rFonts w:hint="eastAsia" w:ascii="宋体" w:hAnsi="宋体" w:eastAsia="宋体"/>
          <w:sz w:val="24"/>
          <w:szCs w:val="24"/>
        </w:rPr>
        <w:t>病毒性肝炎、酒精性肝病、自身免疫性肝病、药物性肝损伤、非酒精性脂肪性肝病、胆汁淤积性肝病</w:t>
      </w:r>
      <w:r>
        <w:rPr>
          <w:rFonts w:hint="eastAsia" w:ascii="宋体" w:hAnsi="宋体" w:eastAsia="宋体"/>
          <w:sz w:val="24"/>
          <w:szCs w:val="24"/>
          <w:lang w:eastAsia="zh-CN"/>
        </w:rPr>
        <w:t>）</w:t>
      </w:r>
      <w:r>
        <w:rPr>
          <w:rFonts w:hint="eastAsia" w:ascii="宋体" w:hAnsi="宋体" w:eastAsia="宋体"/>
          <w:sz w:val="24"/>
          <w:szCs w:val="24"/>
          <w:lang w:val="en-US" w:eastAsia="zh-CN"/>
        </w:rPr>
        <w:t>引起的急、慢性肝炎-肝硬化（腹水、消化道出血、肝性脑病、肝肾综合征等并发症）-肝癌的全程诊疗，聚焦于肝纤维化和肝硬化逆转与再代偿研究，在肝硬化并发症及再代偿、肝病代谢与营养评价和处理、老年肝病与共病管理等亚专业方向上具有显著优势。科室建有粪菌移植治疗肝脏疾病实验室，常规开展粪菌移植治疗肝脏疾病及相关并发症如酒精性肝病、肝性脑病及肝性脊髓病、肝肺综合征等复杂疑难肝病。其他罕见肝病如遗传代谢性肝病（原发性血色病、肝豆状核变性）的诊断与长期治疗随访也是科室特色诊疗方向。</w:t>
      </w:r>
    </w:p>
    <w:p w14:paraId="5D525DA5">
      <w:pPr>
        <w:spacing w:line="360" w:lineRule="auto"/>
        <w:ind w:firstLine="480" w:firstLineChars="200"/>
        <w:rPr>
          <w:rFonts w:hint="eastAsia" w:ascii="宋体" w:hAnsi="宋体" w:eastAsia="宋体"/>
          <w:sz w:val="24"/>
          <w:szCs w:val="24"/>
        </w:rPr>
      </w:pPr>
      <w:bookmarkStart w:id="0" w:name="_GoBack"/>
      <w:bookmarkEnd w:id="0"/>
      <w:r>
        <w:rPr>
          <w:rFonts w:hint="eastAsia" w:ascii="宋体" w:hAnsi="宋体" w:eastAsia="宋体"/>
          <w:sz w:val="24"/>
          <w:szCs w:val="24"/>
          <w:lang w:val="en-US" w:eastAsia="zh-CN"/>
        </w:rPr>
        <w:t>科室定期针对各种疑难、重症肝病进行院内外多学科讨论，围绕</w:t>
      </w:r>
      <w:r>
        <w:rPr>
          <w:rFonts w:hint="eastAsia" w:ascii="宋体" w:hAnsi="宋体" w:eastAsia="宋体"/>
          <w:sz w:val="24"/>
          <w:szCs w:val="24"/>
        </w:rPr>
        <w:t>疾病机制、组织病理、医学影像、临床表现、疾病预后等对肝脏疾病进行综合管理</w:t>
      </w:r>
      <w:r>
        <w:rPr>
          <w:rFonts w:hint="eastAsia" w:ascii="宋体" w:hAnsi="宋体" w:eastAsia="宋体"/>
          <w:sz w:val="24"/>
          <w:szCs w:val="24"/>
          <w:lang w:eastAsia="zh-CN"/>
        </w:rPr>
        <w:t>；</w:t>
      </w:r>
      <w:r>
        <w:rPr>
          <w:rFonts w:hint="eastAsia" w:ascii="宋体" w:hAnsi="宋体" w:eastAsia="宋体"/>
          <w:sz w:val="24"/>
          <w:szCs w:val="24"/>
        </w:rPr>
        <w:t>经常性开展指南学习、肝脏诊疗技术新进展介绍、科研方法学、医学统计学等系列讲座，提高临床医师的临床与科研能力</w:t>
      </w:r>
      <w:r>
        <w:rPr>
          <w:rFonts w:hint="eastAsia" w:ascii="宋体" w:hAnsi="宋体" w:eastAsia="宋体"/>
          <w:sz w:val="24"/>
          <w:szCs w:val="24"/>
          <w:lang w:eastAsia="zh-CN"/>
        </w:rPr>
        <w:t>；</w:t>
      </w:r>
      <w:r>
        <w:rPr>
          <w:rFonts w:hint="eastAsia" w:ascii="宋体" w:hAnsi="宋体" w:eastAsia="宋体"/>
          <w:sz w:val="24"/>
          <w:szCs w:val="24"/>
        </w:rPr>
        <w:t>每年均承办国家级、市级学习班</w:t>
      </w:r>
      <w:r>
        <w:rPr>
          <w:rFonts w:hint="eastAsia" w:ascii="宋体" w:hAnsi="宋体" w:eastAsia="宋体"/>
          <w:sz w:val="24"/>
          <w:szCs w:val="24"/>
          <w:lang w:eastAsia="zh-CN"/>
        </w:rPr>
        <w:t>；</w:t>
      </w:r>
      <w:r>
        <w:rPr>
          <w:rFonts w:hint="eastAsia" w:ascii="宋体" w:hAnsi="宋体" w:eastAsia="宋体"/>
          <w:sz w:val="24"/>
          <w:szCs w:val="24"/>
          <w:lang w:val="en-US" w:eastAsia="zh-CN"/>
        </w:rPr>
        <w:t>持续</w:t>
      </w:r>
      <w:r>
        <w:rPr>
          <w:rFonts w:hint="eastAsia" w:ascii="宋体" w:hAnsi="宋体" w:eastAsia="宋体"/>
          <w:sz w:val="24"/>
          <w:szCs w:val="24"/>
        </w:rPr>
        <w:t>开展</w:t>
      </w:r>
      <w:r>
        <w:rPr>
          <w:rFonts w:hint="eastAsia" w:ascii="宋体" w:hAnsi="宋体" w:eastAsia="宋体"/>
          <w:sz w:val="24"/>
          <w:szCs w:val="24"/>
          <w:lang w:val="en-US" w:eastAsia="zh-CN"/>
        </w:rPr>
        <w:t>数十项</w:t>
      </w:r>
      <w:r>
        <w:rPr>
          <w:rFonts w:hint="eastAsia" w:ascii="宋体" w:hAnsi="宋体" w:eastAsia="宋体"/>
          <w:sz w:val="24"/>
          <w:szCs w:val="24"/>
        </w:rPr>
        <w:t>国内外、多中心肝脏疾病新药研发的药物临床试验，为慢性乙型病毒性肝炎、慢性丙型病毒性肝炎、非酒精性脂肪性肝病、原发性肝癌等肝脏疾病的新药研发提供坚实基础。</w:t>
      </w:r>
    </w:p>
    <w:p w14:paraId="7753468B">
      <w:pPr>
        <w:spacing w:line="360" w:lineRule="auto"/>
        <w:rPr>
          <w:rFonts w:hint="eastAsia" w:ascii="宋体" w:hAnsi="宋体" w:eastAsia="宋体"/>
          <w:b/>
          <w:bCs/>
          <w:sz w:val="24"/>
          <w:szCs w:val="24"/>
        </w:rPr>
      </w:pPr>
      <w:r>
        <w:rPr>
          <w:rFonts w:hint="eastAsia" w:ascii="宋体" w:hAnsi="宋体" w:eastAsia="宋体"/>
          <w:b/>
          <w:bCs/>
          <w:sz w:val="24"/>
          <w:szCs w:val="24"/>
        </w:rPr>
        <w:t>肝病一科学科带头人简介：</w:t>
      </w:r>
    </w:p>
    <w:p w14:paraId="50C6270D">
      <w:pPr>
        <w:spacing w:line="360" w:lineRule="auto"/>
        <w:jc w:val="center"/>
        <w:rPr>
          <w:rFonts w:hint="eastAsia" w:ascii="宋体" w:hAnsi="宋体" w:eastAsia="宋体"/>
          <w:sz w:val="24"/>
          <w:szCs w:val="24"/>
        </w:rPr>
      </w:pPr>
      <w:r>
        <w:drawing>
          <wp:inline distT="0" distB="0" distL="0" distR="0">
            <wp:extent cx="985520" cy="1314450"/>
            <wp:effectExtent l="0" t="0" r="508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5243" cy="1327150"/>
                    </a:xfrm>
                    <a:prstGeom prst="rect">
                      <a:avLst/>
                    </a:prstGeom>
                    <a:noFill/>
                    <a:ln>
                      <a:noFill/>
                    </a:ln>
                  </pic:spPr>
                </pic:pic>
              </a:graphicData>
            </a:graphic>
          </wp:inline>
        </w:drawing>
      </w:r>
    </w:p>
    <w:p w14:paraId="5CD4EE92">
      <w:pPr>
        <w:spacing w:line="360" w:lineRule="auto"/>
        <w:jc w:val="center"/>
        <w:rPr>
          <w:rFonts w:hint="eastAsia" w:ascii="宋体" w:hAnsi="宋体" w:eastAsia="宋体"/>
          <w:sz w:val="24"/>
          <w:szCs w:val="24"/>
        </w:rPr>
      </w:pPr>
      <w:r>
        <w:rPr>
          <w:rFonts w:hint="eastAsia" w:ascii="宋体" w:hAnsi="宋体" w:eastAsia="宋体"/>
          <w:sz w:val="24"/>
          <w:szCs w:val="24"/>
        </w:rPr>
        <w:t>谢雯</w:t>
      </w:r>
    </w:p>
    <w:p w14:paraId="6FD13080">
      <w:pPr>
        <w:spacing w:line="36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都医科大学附属北京地坛医院、国家传染病医学中心（北京）肝病中心、肝病一科主任，主任医师、教授、博士生导师。现任北京医学会肝病学分会主任委员，中国防痨协会结核病与肝病专业分会副主任委员，中国毒理学会临床毒理学分会副秘书长，中华医学会肝病学分会肝炎学组委员，中华医学会肝病学分会药物性肝病学组委员，担任国家科技奖励评审专家，国家自然科学基金评审专家，《肝脏》《临床肝胆病杂志》等多家杂志编委及多家</w:t>
      </w:r>
      <w:r>
        <w:rPr>
          <w:rFonts w:ascii="宋体" w:hAnsi="宋体" w:eastAsia="宋体"/>
          <w:sz w:val="24"/>
          <w:szCs w:val="24"/>
          <w:highlight w:val="none"/>
        </w:rPr>
        <w:t>SCI杂志审稿专家。主持及参与国家自然科学基金5项，主持北京市科委及首都医学发展科研基金重点支持及面上项目8项。重点研究领</w:t>
      </w:r>
      <w:r>
        <w:rPr>
          <w:rFonts w:hint="eastAsia" w:ascii="宋体" w:hAnsi="宋体" w:eastAsia="宋体"/>
          <w:sz w:val="24"/>
          <w:szCs w:val="24"/>
          <w:highlight w:val="none"/>
        </w:rPr>
        <w:t>域在失代偿期肝硬化患者的再代偿研究及脂肪性肝病、药物性肝损伤的临床及基础研究。以第一及通讯（含共同）作者发表</w:t>
      </w:r>
      <w:r>
        <w:rPr>
          <w:rFonts w:ascii="宋体" w:hAnsi="宋体" w:eastAsia="宋体"/>
          <w:sz w:val="24"/>
          <w:szCs w:val="24"/>
          <w:highlight w:val="none"/>
        </w:rPr>
        <w:t>SCI文章 21篇（含Journal of Hepatology、Clinical Gastroenterology and Hepatology、Cellular and Molecular Life Sciences等杂志）；主编参编专著8本。</w:t>
      </w:r>
      <w:r>
        <w:rPr>
          <w:rFonts w:hint="eastAsia" w:ascii="宋体" w:hAnsi="宋体" w:eastAsia="宋体"/>
          <w:color w:val="000000"/>
          <w:spacing w:val="15"/>
          <w:sz w:val="24"/>
          <w:szCs w:val="24"/>
          <w:highlight w:val="none"/>
        </w:rPr>
        <w:t>具有丰富的肝病诊疗临床经验。</w:t>
      </w:r>
    </w:p>
    <w:p w14:paraId="473E9A0F">
      <w:pPr>
        <w:spacing w:line="360" w:lineRule="auto"/>
        <w:ind w:firstLine="420" w:firstLineChars="200"/>
        <w:jc w:val="center"/>
        <w:rPr>
          <w:rFonts w:hint="eastAsia" w:ascii="宋体" w:hAnsi="宋体" w:eastAsia="宋体"/>
          <w:sz w:val="24"/>
          <w:szCs w:val="24"/>
          <w:highlight w:val="none"/>
        </w:rPr>
      </w:pPr>
      <w:r>
        <w:rPr>
          <w:highlight w:val="none"/>
        </w:rPr>
        <w:drawing>
          <wp:inline distT="0" distB="0" distL="0" distR="0">
            <wp:extent cx="1377315" cy="20256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12175" cy="2076437"/>
                    </a:xfrm>
                    <a:prstGeom prst="rect">
                      <a:avLst/>
                    </a:prstGeom>
                    <a:noFill/>
                    <a:ln>
                      <a:noFill/>
                    </a:ln>
                  </pic:spPr>
                </pic:pic>
              </a:graphicData>
            </a:graphic>
          </wp:inline>
        </w:drawing>
      </w:r>
    </w:p>
    <w:p w14:paraId="47A8F928">
      <w:pPr>
        <w:autoSpaceDE w:val="0"/>
        <w:autoSpaceDN w:val="0"/>
        <w:spacing w:line="360" w:lineRule="auto"/>
        <w:jc w:val="center"/>
        <w:rPr>
          <w:rFonts w:hint="eastAsia" w:ascii="宋体" w:hAnsi="宋体" w:eastAsia="宋体"/>
          <w:sz w:val="24"/>
          <w:szCs w:val="24"/>
          <w:highlight w:val="none"/>
        </w:rPr>
      </w:pPr>
      <w:r>
        <w:rPr>
          <w:rFonts w:hint="eastAsia" w:ascii="宋体" w:hAnsi="宋体" w:eastAsia="宋体"/>
          <w:sz w:val="24"/>
          <w:szCs w:val="24"/>
          <w:highlight w:val="none"/>
        </w:rPr>
        <w:t>王琦</w:t>
      </w:r>
    </w:p>
    <w:p w14:paraId="386B46DA">
      <w:pPr>
        <w:autoSpaceDE w:val="0"/>
        <w:autoSpaceDN w:val="0"/>
        <w:spacing w:line="360" w:lineRule="auto"/>
        <w:ind w:firstLine="480" w:firstLineChars="200"/>
        <w:rPr>
          <w:rFonts w:hint="eastAsia" w:ascii="宋体" w:hAnsi="宋体" w:eastAsia="宋体"/>
          <w:sz w:val="24"/>
          <w:szCs w:val="24"/>
        </w:rPr>
      </w:pPr>
      <w:r>
        <w:rPr>
          <w:rFonts w:hint="eastAsia" w:ascii="宋体" w:hAnsi="宋体" w:eastAsia="宋体"/>
          <w:sz w:val="24"/>
          <w:szCs w:val="24"/>
          <w:highlight w:val="none"/>
        </w:rPr>
        <w:t>王琦，男，博士，主任医师、教授，首都医科大学和北京大学医学部博士研究生导师，美国犹他大学医学院访问学者。现任首都医科大学附属北京地坛医院/国家传染病医学中心（北京）肝病一科</w:t>
      </w:r>
      <w:r>
        <w:rPr>
          <w:rFonts w:hint="eastAsia" w:ascii="宋体" w:hAnsi="宋体" w:eastAsia="宋体"/>
          <w:sz w:val="24"/>
          <w:szCs w:val="24"/>
          <w:highlight w:val="none"/>
          <w:lang w:val="en-US" w:eastAsia="zh-CN"/>
        </w:rPr>
        <w:t>科主任</w:t>
      </w:r>
      <w:r>
        <w:rPr>
          <w:rFonts w:hint="eastAsia" w:ascii="宋体" w:hAnsi="宋体" w:eastAsia="宋体"/>
          <w:sz w:val="24"/>
          <w:szCs w:val="24"/>
          <w:highlight w:val="none"/>
        </w:rPr>
        <w:t>。2021.9-2023.1在河北省张家口市传染病医院挂职副院长并兼任张家口市肝病诊疗中心主任，期间整体负责北京冬奥会张家口赛区闭环内疫情相关诊治工作。任北京医学会肝病学分会</w:t>
      </w:r>
      <w:r>
        <w:rPr>
          <w:rFonts w:hint="eastAsia" w:ascii="宋体" w:hAnsi="宋体" w:eastAsia="宋体"/>
          <w:sz w:val="24"/>
          <w:szCs w:val="24"/>
          <w:highlight w:val="none"/>
          <w:lang w:val="en-US" w:eastAsia="zh-CN"/>
        </w:rPr>
        <w:t>副主任委员</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首都医科大学传染病学系委员、</w:t>
      </w:r>
      <w:r>
        <w:rPr>
          <w:rFonts w:hint="eastAsia" w:ascii="宋体" w:hAnsi="宋体" w:eastAsia="宋体"/>
          <w:sz w:val="24"/>
          <w:szCs w:val="24"/>
          <w:highlight w:val="none"/>
        </w:rPr>
        <w:t>中国研究型医院学会肝病（中西医结合）专业委员会委员、中国研究型医院学会分子诊断医学专业委员会肝病精准诊断与治疗学组委员。入选北京市高层次公共卫生技术人才建设项目、北京市委组织部“北京市优秀人才”、北京市“留学归国人员择优资助项目”和“青苗计划”项目。主持国家自然科学基金项目3项、北京市自然科学基金面上项目1项，主持其他省市级及局级项目8项，以骨干身份参与国自然、传染病重大专项及省市级项目20余项；以第一及通讯（含共同）Journal of Hepatology（3篇）、Hep</w:t>
      </w:r>
      <w:r>
        <w:rPr>
          <w:rFonts w:hint="eastAsia" w:ascii="宋体" w:hAnsi="宋体" w:eastAsia="宋体"/>
          <w:sz w:val="24"/>
          <w:szCs w:val="24"/>
        </w:rPr>
        <w:t>atology、Annals of Internal Medicine、Nature Communication、JCI insight等国际权威期刊杂志发表文章，单篇最高影响因子30.08分，其中关于肝硬化再代偿的研究成果被</w:t>
      </w:r>
      <w:r>
        <w:rPr>
          <w:rFonts w:hint="eastAsia" w:ascii="宋体" w:hAnsi="宋体" w:eastAsia="宋体"/>
          <w:sz w:val="24"/>
          <w:szCs w:val="24"/>
          <w:lang w:val="en-US" w:eastAsia="zh-CN"/>
        </w:rPr>
        <w:t>国内、外</w:t>
      </w:r>
      <w:r>
        <w:rPr>
          <w:rFonts w:hint="eastAsia" w:ascii="宋体" w:hAnsi="宋体" w:eastAsia="宋体"/>
          <w:sz w:val="24"/>
          <w:szCs w:val="24"/>
        </w:rPr>
        <w:t>行业诊疗指南引用。获批专利</w:t>
      </w:r>
      <w:r>
        <w:rPr>
          <w:rFonts w:hint="eastAsia" w:ascii="宋体" w:hAnsi="宋体" w:eastAsia="宋体"/>
          <w:sz w:val="24"/>
          <w:szCs w:val="24"/>
          <w:lang w:val="en-US" w:eastAsia="zh-CN"/>
        </w:rPr>
        <w:t>6</w:t>
      </w:r>
      <w:r>
        <w:rPr>
          <w:rFonts w:hint="eastAsia" w:ascii="宋体" w:hAnsi="宋体" w:eastAsia="宋体"/>
          <w:sz w:val="24"/>
          <w:szCs w:val="24"/>
        </w:rPr>
        <w:t>项；</w:t>
      </w:r>
      <w:r>
        <w:rPr>
          <w:rFonts w:hint="eastAsia" w:ascii="宋体" w:hAnsi="宋体" w:eastAsia="宋体"/>
          <w:sz w:val="24"/>
          <w:szCs w:val="24"/>
          <w:lang w:val="en-US" w:eastAsia="zh-CN"/>
        </w:rPr>
        <w:t>24</w:t>
      </w:r>
      <w:r>
        <w:rPr>
          <w:rFonts w:hint="eastAsia" w:ascii="宋体" w:hAnsi="宋体" w:eastAsia="宋体"/>
          <w:sz w:val="24"/>
          <w:szCs w:val="24"/>
        </w:rPr>
        <w:t>篇摘要被亚太肝病学会（APASL）年会、美国肝病学会（AASLD）年会和亚太肝病年会（APASL）收录。参编专著10部、参译专著1部。为国家自然科学基金、北京市自然科学基金、市科委专家库成员；《中国临床医生杂志》、《中华实验和临床感染病杂志》（电子版）、《中国肝脏病杂志》（电子版）编委、《解放军医学杂志》青年编委、《Infectious Medicine》青年编委、《临床肝胆病杂志》、《药物不良反应》和《Journal of Medical Virology》审稿专家，《Current Issues in Molecular Biology》和《Frontiers in Endocrinology》杂志Guest Editor。荣获北京榜样“支援合作先锋“、北京冬奥会冬残奥会河北省先进个人、“中国冰雪”耕耘荣誉、北京市抗击新冠疫情先进个人、北京大学医学部“赵树馨奖“、地坛医院“十佳青年医师、优秀志愿者、优秀共产党员“等一系列称号。</w:t>
      </w:r>
    </w:p>
    <w:p w14:paraId="0689F270">
      <w:pPr>
        <w:spacing w:line="360" w:lineRule="auto"/>
        <w:rPr>
          <w:rFonts w:hint="eastAsia" w:ascii="宋体" w:hAnsi="宋体" w:eastAsia="宋体"/>
          <w:sz w:val="24"/>
          <w:szCs w:val="24"/>
        </w:rPr>
      </w:pPr>
    </w:p>
    <w:p w14:paraId="752672F9">
      <w:pPr>
        <w:spacing w:line="360" w:lineRule="auto"/>
        <w:rPr>
          <w:rFonts w:hint="eastAsia" w:ascii="宋体" w:hAnsi="宋体" w:eastAsia="宋体"/>
          <w:sz w:val="24"/>
          <w:szCs w:val="24"/>
        </w:rPr>
      </w:pPr>
      <w:r>
        <w:rPr>
          <w:rFonts w:hint="eastAsia" w:ascii="宋体" w:hAnsi="宋体" w:eastAsia="宋体"/>
          <w:b/>
          <w:bCs/>
          <w:sz w:val="24"/>
          <w:szCs w:val="24"/>
        </w:rPr>
        <w:t>招收对象：</w:t>
      </w:r>
      <w:r>
        <w:rPr>
          <w:rFonts w:hint="eastAsia" w:ascii="宋体" w:hAnsi="宋体" w:eastAsia="宋体"/>
          <w:sz w:val="24"/>
          <w:szCs w:val="24"/>
        </w:rPr>
        <w:t>肝病专业或相关专业医生、科研人员</w:t>
      </w:r>
      <w:r>
        <w:rPr>
          <w:rFonts w:ascii="宋体" w:hAnsi="宋体" w:eastAsia="宋体"/>
          <w:sz w:val="24"/>
          <w:szCs w:val="24"/>
        </w:rPr>
        <w:t>。</w:t>
      </w:r>
    </w:p>
    <w:p w14:paraId="5F15B4D0">
      <w:pPr>
        <w:spacing w:line="360" w:lineRule="auto"/>
        <w:rPr>
          <w:rFonts w:hint="eastAsia" w:ascii="宋体" w:hAnsi="宋体" w:eastAsia="宋体"/>
          <w:sz w:val="24"/>
          <w:szCs w:val="24"/>
        </w:rPr>
      </w:pPr>
    </w:p>
    <w:p w14:paraId="5EC6813A">
      <w:pPr>
        <w:spacing w:line="360" w:lineRule="auto"/>
        <w:rPr>
          <w:rFonts w:hint="eastAsia" w:ascii="宋体" w:hAnsi="宋体" w:eastAsia="宋体"/>
          <w:sz w:val="24"/>
          <w:szCs w:val="24"/>
        </w:rPr>
      </w:pPr>
      <w:r>
        <w:rPr>
          <w:rFonts w:hint="eastAsia" w:ascii="宋体" w:hAnsi="宋体" w:eastAsia="宋体"/>
          <w:b/>
          <w:bCs/>
          <w:sz w:val="24"/>
          <w:szCs w:val="24"/>
        </w:rPr>
        <w:t>培训模式：</w:t>
      </w:r>
      <w:r>
        <w:rPr>
          <w:rFonts w:hint="eastAsia" w:ascii="宋体" w:hAnsi="宋体" w:eastAsia="宋体"/>
          <w:sz w:val="24"/>
          <w:szCs w:val="24"/>
        </w:rPr>
        <w:t>首都医科大学地坛医院肝病一科对前来进修学习的每位医师均制定完善的、个体化工作学习计划，由高年资主治医师、副主任医师等实行一对一带教，</w:t>
      </w:r>
      <w:r>
        <w:rPr>
          <w:rFonts w:ascii="宋体" w:hAnsi="宋体" w:eastAsia="宋体"/>
          <w:sz w:val="24"/>
          <w:szCs w:val="24"/>
        </w:rPr>
        <w:t>让每一位进修培训</w:t>
      </w:r>
      <w:r>
        <w:rPr>
          <w:rFonts w:hint="eastAsia" w:ascii="宋体" w:hAnsi="宋体" w:eastAsia="宋体"/>
          <w:sz w:val="24"/>
          <w:szCs w:val="24"/>
        </w:rPr>
        <w:t>人员</w:t>
      </w:r>
      <w:r>
        <w:rPr>
          <w:rFonts w:ascii="宋体" w:hAnsi="宋体" w:eastAsia="宋体"/>
          <w:sz w:val="24"/>
          <w:szCs w:val="24"/>
        </w:rPr>
        <w:t>亲自参与患者管理，拥有更多</w:t>
      </w:r>
      <w:r>
        <w:rPr>
          <w:rFonts w:hint="eastAsia" w:ascii="宋体" w:hAnsi="宋体" w:eastAsia="宋体"/>
          <w:sz w:val="24"/>
          <w:szCs w:val="24"/>
        </w:rPr>
        <w:t>讨论</w:t>
      </w:r>
      <w:r>
        <w:rPr>
          <w:rFonts w:ascii="宋体" w:hAnsi="宋体" w:eastAsia="宋体"/>
          <w:sz w:val="24"/>
          <w:szCs w:val="24"/>
        </w:rPr>
        <w:t>机会，一起共同学习进步。</w:t>
      </w:r>
    </w:p>
    <w:p w14:paraId="00587CF8">
      <w:pPr>
        <w:spacing w:line="360" w:lineRule="auto"/>
        <w:rPr>
          <w:rFonts w:hint="eastAsia" w:ascii="宋体" w:hAnsi="宋体" w:eastAsia="宋体"/>
          <w:sz w:val="24"/>
          <w:szCs w:val="24"/>
        </w:rPr>
      </w:pPr>
    </w:p>
    <w:p w14:paraId="5DBEE2F9">
      <w:pPr>
        <w:spacing w:line="360" w:lineRule="auto"/>
        <w:rPr>
          <w:rFonts w:hint="eastAsia" w:ascii="宋体" w:hAnsi="宋体" w:eastAsia="宋体"/>
          <w:b/>
          <w:bCs/>
          <w:sz w:val="24"/>
          <w:szCs w:val="24"/>
        </w:rPr>
      </w:pPr>
      <w:r>
        <w:rPr>
          <w:rFonts w:hint="eastAsia" w:ascii="宋体" w:hAnsi="宋体" w:eastAsia="宋体"/>
          <w:b/>
          <w:bCs/>
          <w:sz w:val="24"/>
          <w:szCs w:val="24"/>
        </w:rPr>
        <w:t>计划带教重点及理论课程设置：</w:t>
      </w:r>
    </w:p>
    <w:p w14:paraId="7F166317">
      <w:pPr>
        <w:spacing w:line="360" w:lineRule="auto"/>
        <w:rPr>
          <w:rFonts w:hint="eastAsia" w:ascii="宋体" w:hAnsi="宋体" w:eastAsia="宋体"/>
          <w:sz w:val="24"/>
          <w:szCs w:val="24"/>
        </w:rPr>
      </w:pPr>
      <w:r>
        <w:rPr>
          <w:rFonts w:hint="eastAsia" w:ascii="宋体" w:hAnsi="宋体" w:eastAsia="宋体"/>
          <w:sz w:val="24"/>
          <w:szCs w:val="24"/>
        </w:rPr>
        <w:t>肝病一科将对进修医师在开展常规诊疗培训的基础上，进行以下多方面、全方位、重点突出的理论课程讲授。</w:t>
      </w:r>
    </w:p>
    <w:p w14:paraId="18E46284">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常见肝病的识别与诊疗思考：</w:t>
      </w:r>
      <w:r>
        <w:rPr>
          <w:rFonts w:ascii="宋体" w:hAnsi="宋体" w:eastAsia="宋体"/>
          <w:sz w:val="24"/>
          <w:szCs w:val="24"/>
        </w:rPr>
        <w:t>对</w:t>
      </w:r>
      <w:r>
        <w:rPr>
          <w:rFonts w:hint="eastAsia" w:ascii="宋体" w:hAnsi="宋体" w:eastAsia="宋体"/>
          <w:sz w:val="24"/>
          <w:szCs w:val="24"/>
        </w:rPr>
        <w:t>进修医护</w:t>
      </w:r>
      <w:r>
        <w:rPr>
          <w:rFonts w:ascii="宋体" w:hAnsi="宋体" w:eastAsia="宋体"/>
          <w:sz w:val="24"/>
          <w:szCs w:val="24"/>
        </w:rPr>
        <w:t xml:space="preserve">人员进行肝病总体概况介绍，为后续内容奠定基础 </w:t>
      </w:r>
    </w:p>
    <w:p w14:paraId="0CA430DB">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对慢性乙型肝炎抗病毒扩大适应症的认识与临床处理方法：</w:t>
      </w:r>
      <w:r>
        <w:rPr>
          <w:rFonts w:ascii="宋体" w:hAnsi="宋体" w:eastAsia="宋体"/>
          <w:sz w:val="24"/>
          <w:szCs w:val="24"/>
        </w:rPr>
        <w:t xml:space="preserve">针对乙肝抗病毒扩大适应症的新进展进行介绍，重点梳理处理原则、讲解处理方法和监测要点。 </w:t>
      </w:r>
    </w:p>
    <w:p w14:paraId="11F2FF4D">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乙型肝炎低病毒血症的识别与处理：</w:t>
      </w:r>
      <w:r>
        <w:rPr>
          <w:rFonts w:ascii="宋体" w:hAnsi="宋体" w:eastAsia="宋体"/>
          <w:sz w:val="24"/>
          <w:szCs w:val="24"/>
        </w:rPr>
        <w:t xml:space="preserve">加强对乙型肝炎低病毒血症的认识，提供可操作的处理方法 </w:t>
      </w:r>
    </w:p>
    <w:p w14:paraId="3238FA3A">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乙肝肝硬化失代偿期患者抗病毒的处理与获益：</w:t>
      </w:r>
      <w:r>
        <w:rPr>
          <w:rFonts w:ascii="宋体" w:hAnsi="宋体" w:eastAsia="宋体"/>
          <w:sz w:val="24"/>
          <w:szCs w:val="24"/>
        </w:rPr>
        <w:t>以团队高质量研究为切入点，整体对乙肝肝硬化失代偿期患者的抗病毒治疗获益进行讲解</w:t>
      </w:r>
    </w:p>
    <w:p w14:paraId="4EE440F6">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脂肪性肝病的诊断、评价与治疗：</w:t>
      </w:r>
      <w:r>
        <w:rPr>
          <w:rFonts w:ascii="宋体" w:hAnsi="宋体" w:eastAsia="宋体"/>
          <w:sz w:val="24"/>
          <w:szCs w:val="24"/>
        </w:rPr>
        <w:t xml:space="preserve">对酒精性肝病、非酒精性肝病的基层处理原则进行讲解 </w:t>
      </w:r>
    </w:p>
    <w:p w14:paraId="259CF88F">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肝脏瞬时弹性测定的价值和注意点：</w:t>
      </w:r>
      <w:r>
        <w:rPr>
          <w:rFonts w:ascii="宋体" w:hAnsi="宋体" w:eastAsia="宋体"/>
          <w:sz w:val="24"/>
          <w:szCs w:val="24"/>
        </w:rPr>
        <w:t xml:space="preserve">对肝脏弹性测定的价值和意义进行展示，并对测定可能遇到的注意点进行分析 </w:t>
      </w:r>
    </w:p>
    <w:p w14:paraId="11F83B9A">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原发性肝癌靶向药物性肝损伤的识别和处理：</w:t>
      </w:r>
      <w:r>
        <w:rPr>
          <w:rFonts w:ascii="宋体" w:hAnsi="宋体" w:eastAsia="宋体"/>
          <w:sz w:val="24"/>
          <w:szCs w:val="24"/>
        </w:rPr>
        <w:t xml:space="preserve">对肝癌靶向治疗药物相关的药物性肝损伤诊断、处理原则进行介绍 </w:t>
      </w:r>
    </w:p>
    <w:p w14:paraId="7B133884">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基于病例来看遗传代谢性肝病的临床特点：</w:t>
      </w:r>
      <w:r>
        <w:rPr>
          <w:rFonts w:ascii="宋体" w:hAnsi="宋体" w:eastAsia="宋体"/>
          <w:sz w:val="24"/>
          <w:szCs w:val="24"/>
        </w:rPr>
        <w:t xml:space="preserve">介绍遗传代谢性肝病的常见类型，对特征性的临床表现进行梳理 </w:t>
      </w:r>
    </w:p>
    <w:p w14:paraId="2B6C1B49">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丙型肝炎的抗病毒及随访：</w:t>
      </w:r>
      <w:r>
        <w:rPr>
          <w:rFonts w:ascii="宋体" w:hAnsi="宋体" w:eastAsia="宋体"/>
          <w:sz w:val="24"/>
          <w:szCs w:val="24"/>
        </w:rPr>
        <w:t xml:space="preserve">对丙型肝炎抗病毒药选择原则、丙肝抗病毒后的随访建议进行介绍 </w:t>
      </w:r>
    </w:p>
    <w:p w14:paraId="6D5F98C2">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胆汁淤积性肝病的诊疗思路：</w:t>
      </w:r>
      <w:r>
        <w:rPr>
          <w:rFonts w:ascii="宋体" w:hAnsi="宋体" w:eastAsia="宋体"/>
          <w:sz w:val="24"/>
          <w:szCs w:val="24"/>
        </w:rPr>
        <w:t xml:space="preserve">对PBC、PSC和AIH的诊疗思路进行梳理 </w:t>
      </w:r>
    </w:p>
    <w:p w14:paraId="07743122">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肝硬化并发症诊疗中的新技术介绍：</w:t>
      </w:r>
      <w:r>
        <w:rPr>
          <w:rFonts w:ascii="宋体" w:hAnsi="宋体" w:eastAsia="宋体"/>
          <w:sz w:val="24"/>
          <w:szCs w:val="24"/>
        </w:rPr>
        <w:t>对肝硬化及相关SBP、HE、HCC等诊疗新技术进行概况介绍，提高</w:t>
      </w:r>
      <w:r>
        <w:rPr>
          <w:rFonts w:hint="eastAsia" w:ascii="宋体" w:hAnsi="宋体" w:eastAsia="宋体"/>
          <w:sz w:val="24"/>
          <w:szCs w:val="24"/>
        </w:rPr>
        <w:t>进修</w:t>
      </w:r>
      <w:r>
        <w:rPr>
          <w:rFonts w:ascii="宋体" w:hAnsi="宋体" w:eastAsia="宋体"/>
          <w:sz w:val="24"/>
          <w:szCs w:val="24"/>
        </w:rPr>
        <w:t>医生对新技术的认识和理解</w:t>
      </w:r>
    </w:p>
    <w:p w14:paraId="0F8D9323">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常用医学科研方法学理论介绍：对医学科研中常用的统计学、方法学进行介绍，让进修医生初步了解不同研究设计思路</w:t>
      </w:r>
    </w:p>
    <w:p w14:paraId="45525884">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常用医学统计软件实操介绍：对S</w:t>
      </w:r>
      <w:r>
        <w:rPr>
          <w:rFonts w:ascii="宋体" w:hAnsi="宋体" w:eastAsia="宋体"/>
          <w:sz w:val="24"/>
          <w:szCs w:val="24"/>
        </w:rPr>
        <w:t>PSS</w:t>
      </w:r>
      <w:r>
        <w:rPr>
          <w:rFonts w:hint="eastAsia" w:ascii="宋体" w:hAnsi="宋体" w:eastAsia="宋体"/>
          <w:sz w:val="24"/>
          <w:szCs w:val="24"/>
        </w:rPr>
        <w:t>、S</w:t>
      </w:r>
      <w:r>
        <w:rPr>
          <w:rFonts w:ascii="宋体" w:hAnsi="宋体" w:eastAsia="宋体"/>
          <w:sz w:val="24"/>
          <w:szCs w:val="24"/>
        </w:rPr>
        <w:t>AS</w:t>
      </w:r>
      <w:r>
        <w:rPr>
          <w:rFonts w:hint="eastAsia" w:ascii="宋体" w:hAnsi="宋体" w:eastAsia="宋体"/>
          <w:sz w:val="24"/>
          <w:szCs w:val="24"/>
        </w:rPr>
        <w:t>、S</w:t>
      </w:r>
      <w:r>
        <w:rPr>
          <w:rFonts w:ascii="宋体" w:hAnsi="宋体" w:eastAsia="宋体"/>
          <w:sz w:val="24"/>
          <w:szCs w:val="24"/>
        </w:rPr>
        <w:t>TATA</w:t>
      </w:r>
      <w:r>
        <w:rPr>
          <w:rFonts w:hint="eastAsia" w:ascii="宋体" w:hAnsi="宋体" w:eastAsia="宋体"/>
          <w:sz w:val="24"/>
          <w:szCs w:val="24"/>
        </w:rPr>
        <w:t>、R语言等进行介绍及实操数据演示</w:t>
      </w:r>
    </w:p>
    <w:p w14:paraId="031A9FA4">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临床队列的建立及管理：分享、介绍临床工作过程中队列的建立、数据收集、患者随访</w:t>
      </w:r>
    </w:p>
    <w:p w14:paraId="2F6B0855">
      <w:pPr>
        <w:pStyle w:val="7"/>
        <w:numPr>
          <w:ilvl w:val="0"/>
          <w:numId w:val="1"/>
        </w:numPr>
        <w:spacing w:line="360" w:lineRule="auto"/>
        <w:ind w:firstLineChars="0"/>
        <w:rPr>
          <w:rFonts w:hint="eastAsia" w:ascii="宋体" w:hAnsi="宋体" w:eastAsia="宋体"/>
          <w:sz w:val="24"/>
          <w:szCs w:val="24"/>
        </w:rPr>
      </w:pPr>
      <w:r>
        <w:rPr>
          <w:rFonts w:hint="eastAsia" w:ascii="宋体" w:hAnsi="宋体" w:eastAsia="宋体"/>
          <w:sz w:val="24"/>
          <w:szCs w:val="24"/>
        </w:rPr>
        <w:t>医学写作及成果转化经验分享：进行中英文写作及投稿指导</w:t>
      </w:r>
    </w:p>
    <w:p w14:paraId="37E860E0">
      <w:pPr>
        <w:pStyle w:val="7"/>
        <w:numPr>
          <w:ilvl w:val="0"/>
          <w:numId w:val="1"/>
        </w:numPr>
        <w:spacing w:line="360" w:lineRule="auto"/>
        <w:ind w:firstLineChars="0"/>
        <w:rPr>
          <w:rFonts w:hint="eastAsia" w:ascii="宋体" w:hAnsi="宋体" w:eastAsia="宋体"/>
          <w:sz w:val="24"/>
          <w:szCs w:val="24"/>
          <w:highlight w:val="none"/>
        </w:rPr>
      </w:pPr>
      <w:r>
        <w:rPr>
          <w:rFonts w:hint="eastAsia" w:ascii="宋体" w:hAnsi="宋体" w:eastAsia="宋体"/>
          <w:sz w:val="24"/>
          <w:szCs w:val="24"/>
          <w:highlight w:val="none"/>
          <w:lang w:val="en-US" w:eastAsia="zh-CN"/>
        </w:rPr>
        <w:t>粪菌移植技术实操</w:t>
      </w:r>
    </w:p>
    <w:p w14:paraId="382B6FBC">
      <w:pPr>
        <w:spacing w:line="360" w:lineRule="auto"/>
        <w:ind w:firstLine="480" w:firstLineChars="200"/>
        <w:rPr>
          <w:rFonts w:hint="eastAsia" w:ascii="宋体" w:hAnsi="宋体" w:eastAsia="宋体"/>
          <w:sz w:val="24"/>
          <w:szCs w:val="24"/>
        </w:rPr>
      </w:pPr>
    </w:p>
    <w:p w14:paraId="756A5B61">
      <w:pPr>
        <w:spacing w:line="360" w:lineRule="auto"/>
        <w:rPr>
          <w:rFonts w:hint="eastAsia" w:ascii="宋体" w:hAnsi="宋体" w:eastAsia="宋体"/>
          <w:b/>
          <w:bCs/>
          <w:sz w:val="24"/>
          <w:szCs w:val="24"/>
        </w:rPr>
      </w:pPr>
      <w:r>
        <w:rPr>
          <w:rFonts w:hint="eastAsia" w:ascii="宋体" w:hAnsi="宋体" w:eastAsia="宋体"/>
          <w:b/>
          <w:bCs/>
          <w:sz w:val="24"/>
          <w:szCs w:val="24"/>
        </w:rPr>
        <w:t>培养目标：</w:t>
      </w:r>
    </w:p>
    <w:p w14:paraId="0C40A183">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培养肝病学科学科骨干；</w:t>
      </w:r>
      <w:r>
        <w:rPr>
          <w:rFonts w:ascii="宋体" w:hAnsi="宋体" w:eastAsia="宋体"/>
          <w:sz w:val="24"/>
          <w:szCs w:val="24"/>
        </w:rPr>
        <w:t>对希望有提高科研或写作需求的进修培训医师/护师，</w:t>
      </w:r>
      <w:r>
        <w:rPr>
          <w:rFonts w:hint="eastAsia" w:ascii="宋体" w:hAnsi="宋体" w:eastAsia="宋体"/>
          <w:sz w:val="24"/>
          <w:szCs w:val="24"/>
        </w:rPr>
        <w:t>还将重点进行科研方法、文章撰写的辅导及协助。</w:t>
      </w:r>
    </w:p>
    <w:p w14:paraId="2680C913">
      <w:pPr>
        <w:spacing w:line="276" w:lineRule="auto"/>
        <w:rPr>
          <w:rFonts w:hint="eastAsia" w:ascii="宋体" w:hAnsi="宋体" w:eastAsia="宋体"/>
          <w:sz w:val="24"/>
          <w:szCs w:val="24"/>
        </w:rPr>
      </w:pPr>
    </w:p>
    <w:p w14:paraId="35AEB75E">
      <w:pPr>
        <w:spacing w:line="276" w:lineRule="auto"/>
        <w:rPr>
          <w:rFonts w:hint="eastAsia" w:ascii="宋体" w:hAnsi="宋体" w:eastAsia="宋体"/>
          <w:sz w:val="24"/>
          <w:szCs w:val="24"/>
        </w:rPr>
      </w:pPr>
    </w:p>
    <w:p w14:paraId="0ABD6658">
      <w:pPr>
        <w:spacing w:line="276" w:lineRule="auto"/>
        <w:rPr>
          <w:rFonts w:hint="eastAsia" w:ascii="宋体" w:hAnsi="宋体" w:eastAsia="宋体"/>
          <w:sz w:val="24"/>
          <w:szCs w:val="24"/>
        </w:rPr>
      </w:pPr>
      <w:r>
        <w:drawing>
          <wp:inline distT="0" distB="0" distL="0" distR="0">
            <wp:extent cx="5274310" cy="3550285"/>
            <wp:effectExtent l="0" t="0" r="0" b="0"/>
            <wp:docPr id="5844566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56668"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550285"/>
                    </a:xfrm>
                    <a:prstGeom prst="rect">
                      <a:avLst/>
                    </a:prstGeom>
                    <a:noFill/>
                    <a:ln>
                      <a:noFill/>
                    </a:ln>
                  </pic:spPr>
                </pic:pic>
              </a:graphicData>
            </a:graphic>
          </wp:inline>
        </w:drawing>
      </w:r>
    </w:p>
    <w:p w14:paraId="1F0C059A">
      <w:pPr>
        <w:spacing w:line="276" w:lineRule="auto"/>
        <w:rPr>
          <w:rFonts w:hint="eastAsia" w:ascii="宋体" w:hAnsi="宋体" w:eastAsia="宋体"/>
          <w:sz w:val="24"/>
          <w:szCs w:val="24"/>
        </w:rPr>
      </w:pPr>
    </w:p>
    <w:p w14:paraId="2B3FB14D">
      <w:pPr>
        <w:spacing w:line="276" w:lineRule="auto"/>
        <w:rPr>
          <w:rFonts w:hint="eastAsia" w:ascii="宋体" w:hAnsi="宋体" w:eastAsia="宋体"/>
          <w:sz w:val="24"/>
          <w:szCs w:val="24"/>
        </w:rPr>
      </w:pPr>
    </w:p>
    <w:p w14:paraId="45818DF8">
      <w:pPr>
        <w:spacing w:line="276" w:lineRule="auto"/>
        <w:rPr>
          <w:rFonts w:hint="eastAsia" w:ascii="宋体" w:hAnsi="宋体" w:eastAsia="宋体"/>
          <w:sz w:val="24"/>
          <w:szCs w:val="24"/>
        </w:rPr>
      </w:pPr>
    </w:p>
    <w:p w14:paraId="053225EE">
      <w:pPr>
        <w:spacing w:line="276" w:lineRule="auto"/>
        <w:rPr>
          <w:rFonts w:hint="eastAsia" w:ascii="宋体" w:hAnsi="宋体" w:eastAsia="宋体"/>
          <w:sz w:val="24"/>
          <w:szCs w:val="24"/>
        </w:rPr>
      </w:pPr>
      <w:r>
        <w:drawing>
          <wp:inline distT="0" distB="0" distL="114300" distR="114300">
            <wp:extent cx="5309870" cy="4236085"/>
            <wp:effectExtent l="0" t="0" r="24130" b="571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rcRect b="20220"/>
                    <a:stretch>
                      <a:fillRect/>
                    </a:stretch>
                  </pic:blipFill>
                  <pic:spPr>
                    <a:xfrm>
                      <a:off x="0" y="0"/>
                      <a:ext cx="5309870" cy="42360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D42C1"/>
    <w:multiLevelType w:val="multilevel"/>
    <w:tmpl w:val="382D42C1"/>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181"/>
    <w:rsid w:val="00076F88"/>
    <w:rsid w:val="000D67AB"/>
    <w:rsid w:val="001B5E2E"/>
    <w:rsid w:val="001B7EE0"/>
    <w:rsid w:val="001D6D70"/>
    <w:rsid w:val="00342506"/>
    <w:rsid w:val="0036746B"/>
    <w:rsid w:val="003A27B9"/>
    <w:rsid w:val="003C7AC1"/>
    <w:rsid w:val="004D79ED"/>
    <w:rsid w:val="00563D4C"/>
    <w:rsid w:val="005C7978"/>
    <w:rsid w:val="005D57AE"/>
    <w:rsid w:val="0061162D"/>
    <w:rsid w:val="00713E40"/>
    <w:rsid w:val="007B33B4"/>
    <w:rsid w:val="007B58BE"/>
    <w:rsid w:val="008B7083"/>
    <w:rsid w:val="00930432"/>
    <w:rsid w:val="00991C7B"/>
    <w:rsid w:val="009B2DE7"/>
    <w:rsid w:val="00AC5275"/>
    <w:rsid w:val="00B855DA"/>
    <w:rsid w:val="00B86DE3"/>
    <w:rsid w:val="00BB5A40"/>
    <w:rsid w:val="00BE0832"/>
    <w:rsid w:val="00C1275D"/>
    <w:rsid w:val="00C85E54"/>
    <w:rsid w:val="00CF1006"/>
    <w:rsid w:val="00D3498F"/>
    <w:rsid w:val="00D7776E"/>
    <w:rsid w:val="00DA05AA"/>
    <w:rsid w:val="00ED552B"/>
    <w:rsid w:val="00F3068A"/>
    <w:rsid w:val="00F772F1"/>
    <w:rsid w:val="00FB3181"/>
    <w:rsid w:val="16EB1B17"/>
    <w:rsid w:val="3DFD91D5"/>
    <w:rsid w:val="57C9750B"/>
    <w:rsid w:val="E96F2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2637</Words>
  <Characters>2931</Characters>
  <Lines>20</Lines>
  <Paragraphs>5</Paragraphs>
  <TotalTime>19</TotalTime>
  <ScaleCrop>false</ScaleCrop>
  <LinksUpToDate>false</LinksUpToDate>
  <CharactersWithSpaces>2968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2023-02-08T15:33:00Z</dcterms:created>
  <dc:creator>丁 蕊</dc:creator>
  <cp:lastModifiedBy>张璠</cp:lastModifiedBy>
  <dcterms:modified xsi:type="dcterms:W3CDTF">2025-12-31T08:18:49Z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147C7F1EF627EBEE33F5516974DC5FD9_43</vt:lpwstr>
  </property>
  <property fmtid="{D5CDD505-2E9C-101B-9397-08002B2CF9AE}" pid="4" name="KSOTemplateDocerSaveRecord">
    <vt:lpwstr>eyJoZGlkIjoiMzlmY2YxZjU0NTZmZmE4ZWYyM2RiMjhmN2E2NjM2NGMiLCJ1c2VySWQiOiI0MTY2MzkwMjcifQ==</vt:lpwstr>
  </property>
</Properties>
</file>